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016" w:rsidRPr="00A91B17" w:rsidRDefault="004C4016" w:rsidP="00A91B17">
      <w:pPr>
        <w:spacing w:after="0" w:line="240" w:lineRule="auto"/>
        <w:jc w:val="center"/>
        <w:rPr>
          <w:rFonts w:ascii="Times New Roman" w:hAnsi="Times New Roman"/>
          <w:b/>
          <w:sz w:val="24"/>
          <w:szCs w:val="24"/>
          <w:lang w:val="hr-HR"/>
        </w:rPr>
      </w:pPr>
      <w:bookmarkStart w:id="0" w:name="_GoBack"/>
      <w:bookmarkEnd w:id="0"/>
      <w:r w:rsidRPr="00A91B17">
        <w:rPr>
          <w:rFonts w:ascii="Times New Roman" w:hAnsi="Times New Roman"/>
          <w:b/>
          <w:sz w:val="24"/>
          <w:szCs w:val="24"/>
          <w:lang w:val="hr-HR"/>
        </w:rPr>
        <w:t xml:space="preserve">OPĆA OBVEZUJUĆA  PRAVILA ZA UZGOJ </w:t>
      </w:r>
      <w:r w:rsidR="009E64CB" w:rsidRPr="00A91B17">
        <w:rPr>
          <w:rFonts w:ascii="Times New Roman" w:hAnsi="Times New Roman"/>
          <w:b/>
          <w:sz w:val="24"/>
          <w:szCs w:val="24"/>
          <w:lang w:val="hr-HR"/>
        </w:rPr>
        <w:t>SVINJA</w:t>
      </w:r>
      <w:r w:rsidRPr="00A91B17">
        <w:rPr>
          <w:rFonts w:ascii="Times New Roman" w:hAnsi="Times New Roman"/>
          <w:b/>
          <w:sz w:val="24"/>
          <w:szCs w:val="24"/>
          <w:lang w:val="hr-HR"/>
        </w:rPr>
        <w:t xml:space="preserve">  S OBRASCEM ZAHTJEVA</w:t>
      </w:r>
    </w:p>
    <w:p w:rsidR="004C4016" w:rsidRPr="00A91B17" w:rsidRDefault="004C4016" w:rsidP="00A91B17">
      <w:pPr>
        <w:spacing w:after="0" w:line="240" w:lineRule="auto"/>
        <w:rPr>
          <w:rFonts w:ascii="Times New Roman" w:hAnsi="Times New Roman"/>
          <w:b/>
          <w:sz w:val="24"/>
          <w:szCs w:val="24"/>
          <w:lang w:val="hr-HR"/>
        </w:rPr>
      </w:pPr>
    </w:p>
    <w:p w:rsidR="00C94FD1" w:rsidRPr="00A91B17" w:rsidRDefault="00487B2B" w:rsidP="00A91B17">
      <w:pPr>
        <w:pStyle w:val="Odlomakpopisa"/>
        <w:spacing w:after="0" w:line="240" w:lineRule="auto"/>
        <w:jc w:val="center"/>
        <w:rPr>
          <w:rFonts w:ascii="Times New Roman" w:eastAsia="Times New Roman" w:hAnsi="Times New Roman"/>
          <w:i/>
          <w:sz w:val="24"/>
          <w:szCs w:val="24"/>
          <w:lang w:val="hr-HR" w:eastAsia="hr-HR"/>
        </w:rPr>
      </w:pPr>
      <w:r w:rsidRPr="00A91B17">
        <w:rPr>
          <w:rFonts w:ascii="Times New Roman" w:eastAsia="Times New Roman" w:hAnsi="Times New Roman"/>
          <w:i/>
          <w:sz w:val="24"/>
          <w:szCs w:val="24"/>
          <w:lang w:val="hr-HR" w:eastAsia="hr-HR"/>
        </w:rPr>
        <w:t>Obrazac zahtjeva</w:t>
      </w:r>
    </w:p>
    <w:p w:rsidR="00A91B17" w:rsidRDefault="00A91B17" w:rsidP="00A91B17">
      <w:pPr>
        <w:spacing w:after="0" w:line="240" w:lineRule="auto"/>
        <w:jc w:val="center"/>
        <w:rPr>
          <w:rFonts w:ascii="Times New Roman" w:eastAsia="Times New Roman" w:hAnsi="Times New Roman"/>
          <w:sz w:val="24"/>
          <w:szCs w:val="24"/>
          <w:lang w:val="hr-HR" w:eastAsia="hr-HR"/>
        </w:rPr>
      </w:pPr>
    </w:p>
    <w:p w:rsidR="00C94FD1" w:rsidRDefault="00C94FD1" w:rsidP="00A91B17">
      <w:pPr>
        <w:spacing w:after="0" w:line="240" w:lineRule="auto"/>
        <w:jc w:val="center"/>
        <w:rPr>
          <w:rFonts w:ascii="Times New Roman" w:eastAsia="Times New Roman" w:hAnsi="Times New Roman"/>
          <w:b/>
          <w:sz w:val="24"/>
          <w:szCs w:val="24"/>
          <w:lang w:val="hr-HR" w:eastAsia="hr-HR"/>
        </w:rPr>
      </w:pPr>
      <w:r w:rsidRPr="00A91B17">
        <w:rPr>
          <w:rFonts w:ascii="Times New Roman" w:eastAsia="Times New Roman" w:hAnsi="Times New Roman"/>
          <w:b/>
          <w:sz w:val="24"/>
          <w:szCs w:val="24"/>
          <w:lang w:val="hr-HR" w:eastAsia="hr-HR"/>
        </w:rPr>
        <w:t>Članak 2.</w:t>
      </w:r>
    </w:p>
    <w:p w:rsidR="00A91B17" w:rsidRPr="00A91B17" w:rsidRDefault="00A91B17" w:rsidP="00A91B17">
      <w:pPr>
        <w:spacing w:after="0" w:line="240" w:lineRule="auto"/>
        <w:jc w:val="center"/>
        <w:rPr>
          <w:rFonts w:ascii="Times New Roman" w:eastAsia="Times New Roman" w:hAnsi="Times New Roman"/>
          <w:b/>
          <w:sz w:val="24"/>
          <w:szCs w:val="24"/>
          <w:lang w:val="hr-HR" w:eastAsia="hr-HR"/>
        </w:rPr>
      </w:pPr>
    </w:p>
    <w:p w:rsidR="004F5081" w:rsidRPr="00A91B17" w:rsidRDefault="00C94FD1" w:rsidP="00A91B17">
      <w:pPr>
        <w:spacing w:after="0" w:line="240" w:lineRule="auto"/>
        <w:rPr>
          <w:rFonts w:ascii="Times New Roman" w:eastAsia="Times New Roman" w:hAnsi="Times New Roman"/>
          <w:sz w:val="24"/>
          <w:szCs w:val="24"/>
          <w:lang w:val="hr-HR" w:eastAsia="hr-HR"/>
        </w:rPr>
      </w:pPr>
      <w:r w:rsidRPr="00A91B17">
        <w:rPr>
          <w:rFonts w:ascii="Times New Roman" w:eastAsia="Times New Roman" w:hAnsi="Times New Roman"/>
          <w:sz w:val="24"/>
          <w:szCs w:val="24"/>
          <w:lang w:val="hr-HR" w:eastAsia="hr-HR"/>
        </w:rPr>
        <w:t>Podnositelj zahtjeva (operater) ispunjava slijedeći obrazac:</w:t>
      </w:r>
    </w:p>
    <w:p w:rsidR="00E1060B" w:rsidRPr="00A91B17" w:rsidRDefault="00E1060B" w:rsidP="00A91B17">
      <w:pPr>
        <w:autoSpaceDE w:val="0"/>
        <w:autoSpaceDN w:val="0"/>
        <w:adjustRightInd w:val="0"/>
        <w:spacing w:after="0" w:line="240" w:lineRule="auto"/>
        <w:rPr>
          <w:rFonts w:ascii="Times New Roman" w:hAnsi="Times New Roman"/>
          <w:bCs/>
          <w:iCs/>
          <w:color w:val="000000"/>
          <w:sz w:val="24"/>
          <w:szCs w:val="24"/>
          <w:u w:val="single"/>
        </w:rPr>
      </w:pPr>
      <w:r w:rsidRPr="00A91B17">
        <w:rPr>
          <w:rFonts w:ascii="Times New Roman" w:hAnsi="Times New Roman"/>
          <w:bCs/>
          <w:iCs/>
          <w:color w:val="000000"/>
          <w:sz w:val="24"/>
          <w:szCs w:val="24"/>
          <w:u w:val="single"/>
        </w:rPr>
        <w:t>1. Osnovni podaci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502"/>
        <w:gridCol w:w="2698"/>
        <w:gridCol w:w="1398"/>
      </w:tblGrid>
      <w:tr w:rsidR="00E1060B" w:rsidRPr="008969EB" w:rsidTr="00D835F3">
        <w:tc>
          <w:tcPr>
            <w:tcW w:w="6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1.1.</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Naziv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c>
          <w:tcPr>
            <w:tcW w:w="6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1.2.</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Pravni oblik poduzeća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rPr>
          <w:trHeight w:val="69"/>
        </w:trPr>
        <w:tc>
          <w:tcPr>
            <w:tcW w:w="60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1.3.</w:t>
            </w:r>
          </w:p>
        </w:tc>
        <w:tc>
          <w:tcPr>
            <w:tcW w:w="450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Vrsta zahtjeva</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Novo postrojenje</w:t>
            </w:r>
          </w:p>
        </w:tc>
        <w:tc>
          <w:tcPr>
            <w:tcW w:w="1400" w:type="dxa"/>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rPr>
          <w:trHeight w:val="69"/>
        </w:trPr>
        <w:tc>
          <w:tcPr>
            <w:tcW w:w="607" w:type="dxa"/>
            <w:vMerge/>
            <w:tcBorders>
              <w:top w:val="single" w:sz="4" w:space="0" w:color="auto"/>
              <w:left w:val="single" w:sz="4" w:space="0" w:color="auto"/>
              <w:bottom w:val="single" w:sz="4" w:space="0" w:color="auto"/>
              <w:right w:val="single" w:sz="4" w:space="0" w:color="auto"/>
            </w:tcBorders>
            <w:vAlign w:val="center"/>
            <w:hideMark/>
          </w:tcPr>
          <w:p w:rsidR="00E1060B" w:rsidRPr="008969EB" w:rsidRDefault="00E1060B" w:rsidP="00A91B1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60B" w:rsidRPr="008969EB" w:rsidRDefault="00E1060B" w:rsidP="00A91B17">
            <w:pPr>
              <w:spacing w:after="0" w:line="240" w:lineRule="auto"/>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Postojeće postrojenje</w:t>
            </w:r>
          </w:p>
        </w:tc>
        <w:tc>
          <w:tcPr>
            <w:tcW w:w="1400" w:type="dxa"/>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rPr>
          <w:trHeight w:val="69"/>
        </w:trPr>
        <w:tc>
          <w:tcPr>
            <w:tcW w:w="607" w:type="dxa"/>
            <w:vMerge/>
            <w:tcBorders>
              <w:top w:val="single" w:sz="4" w:space="0" w:color="auto"/>
              <w:left w:val="single" w:sz="4" w:space="0" w:color="auto"/>
              <w:bottom w:val="single" w:sz="4" w:space="0" w:color="auto"/>
              <w:right w:val="single" w:sz="4" w:space="0" w:color="auto"/>
            </w:tcBorders>
            <w:vAlign w:val="center"/>
            <w:hideMark/>
          </w:tcPr>
          <w:p w:rsidR="00E1060B" w:rsidRPr="008969EB" w:rsidRDefault="00E1060B" w:rsidP="00A91B1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60B" w:rsidRPr="008969EB" w:rsidRDefault="00E1060B" w:rsidP="00A91B17">
            <w:pPr>
              <w:spacing w:after="0" w:line="240" w:lineRule="auto"/>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Značajna promjena postrojenja</w:t>
            </w:r>
          </w:p>
        </w:tc>
        <w:tc>
          <w:tcPr>
            <w:tcW w:w="1400" w:type="dxa"/>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rPr>
          <w:trHeight w:val="69"/>
        </w:trPr>
        <w:tc>
          <w:tcPr>
            <w:tcW w:w="607" w:type="dxa"/>
            <w:vMerge/>
            <w:tcBorders>
              <w:top w:val="single" w:sz="4" w:space="0" w:color="auto"/>
              <w:left w:val="single" w:sz="4" w:space="0" w:color="auto"/>
              <w:bottom w:val="single" w:sz="4" w:space="0" w:color="auto"/>
              <w:right w:val="single" w:sz="4" w:space="0" w:color="auto"/>
            </w:tcBorders>
            <w:vAlign w:val="center"/>
            <w:hideMark/>
          </w:tcPr>
          <w:p w:rsidR="00E1060B" w:rsidRPr="008969EB" w:rsidRDefault="00E1060B" w:rsidP="00A91B1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60B" w:rsidRPr="008969EB" w:rsidRDefault="00E1060B" w:rsidP="00A91B17">
            <w:pPr>
              <w:spacing w:after="0" w:line="240" w:lineRule="auto"/>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Zatvaranje postrojenja</w:t>
            </w:r>
          </w:p>
        </w:tc>
        <w:tc>
          <w:tcPr>
            <w:tcW w:w="1400" w:type="dxa"/>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rPr>
          <w:trHeight w:val="69"/>
        </w:trPr>
        <w:tc>
          <w:tcPr>
            <w:tcW w:w="6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 xml:space="preserve">1.4. </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Adresa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rPr>
          <w:trHeight w:val="69"/>
        </w:trPr>
        <w:tc>
          <w:tcPr>
            <w:tcW w:w="6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1.5.</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Poštanska adresa, ukoliko različita od 1.4.</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rPr>
          <w:trHeight w:val="69"/>
        </w:trPr>
        <w:tc>
          <w:tcPr>
            <w:tcW w:w="6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1.6.</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E-adresa i mrežna adresa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rPr>
          <w:trHeight w:val="69"/>
        </w:trPr>
        <w:tc>
          <w:tcPr>
            <w:tcW w:w="6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A91B17"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1.7</w:t>
            </w:r>
            <w:r w:rsidR="00E1060B" w:rsidRPr="008969EB">
              <w:rPr>
                <w:rFonts w:ascii="Times New Roman" w:hAnsi="Times New Roman"/>
                <w:sz w:val="20"/>
                <w:szCs w:val="20"/>
              </w:rPr>
              <w:t>.</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Matični broj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rPr>
          <w:trHeight w:val="69"/>
        </w:trPr>
        <w:tc>
          <w:tcPr>
            <w:tcW w:w="6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A91B17"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1.8</w:t>
            </w:r>
            <w:r w:rsidR="00E1060B" w:rsidRPr="008969EB">
              <w:rPr>
                <w:rFonts w:ascii="Times New Roman" w:hAnsi="Times New Roman"/>
                <w:sz w:val="20"/>
                <w:szCs w:val="20"/>
              </w:rPr>
              <w:t>.</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Glavna djelatnost sukladno NKD klasifikaciji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rPr>
          <w:trHeight w:val="69"/>
        </w:trPr>
        <w:tc>
          <w:tcPr>
            <w:tcW w:w="6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A91B17"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1.9</w:t>
            </w:r>
            <w:r w:rsidR="00E1060B" w:rsidRPr="008969EB">
              <w:rPr>
                <w:rFonts w:ascii="Times New Roman" w:hAnsi="Times New Roman"/>
                <w:sz w:val="20"/>
                <w:szCs w:val="20"/>
              </w:rPr>
              <w:t>.</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Kontakt osoba, ime i prezime</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rPr>
          <w:trHeight w:val="69"/>
        </w:trPr>
        <w:tc>
          <w:tcPr>
            <w:tcW w:w="6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A91B17"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1.10</w:t>
            </w:r>
            <w:r w:rsidR="00E1060B" w:rsidRPr="008969EB">
              <w:rPr>
                <w:rFonts w:ascii="Times New Roman" w:hAnsi="Times New Roman"/>
                <w:sz w:val="20"/>
                <w:szCs w:val="20"/>
              </w:rPr>
              <w:t>.</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Kontakt osoba, pozicija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rPr>
          <w:trHeight w:val="69"/>
        </w:trPr>
        <w:tc>
          <w:tcPr>
            <w:tcW w:w="6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A91B17"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1.11</w:t>
            </w:r>
            <w:r w:rsidR="00E1060B" w:rsidRPr="008969EB">
              <w:rPr>
                <w:rFonts w:ascii="Times New Roman" w:hAnsi="Times New Roman"/>
                <w:sz w:val="20"/>
                <w:szCs w:val="20"/>
              </w:rPr>
              <w:t>.</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Kontakt osoba, broj telefona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r w:rsidR="00E1060B" w:rsidRPr="008969EB" w:rsidTr="00D835F3">
        <w:trPr>
          <w:trHeight w:val="69"/>
        </w:trPr>
        <w:tc>
          <w:tcPr>
            <w:tcW w:w="6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A91B17"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1.12</w:t>
            </w:r>
            <w:r w:rsidR="00E1060B" w:rsidRPr="008969EB">
              <w:rPr>
                <w:rFonts w:ascii="Times New Roman" w:hAnsi="Times New Roman"/>
                <w:sz w:val="20"/>
                <w:szCs w:val="20"/>
              </w:rPr>
              <w:t>.</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1060B" w:rsidRPr="008969EB" w:rsidRDefault="00E1060B" w:rsidP="00A91B17">
            <w:pPr>
              <w:autoSpaceDE w:val="0"/>
              <w:autoSpaceDN w:val="0"/>
              <w:adjustRightInd w:val="0"/>
              <w:spacing w:after="0" w:line="240" w:lineRule="auto"/>
              <w:rPr>
                <w:rFonts w:ascii="Times New Roman" w:hAnsi="Times New Roman"/>
                <w:sz w:val="20"/>
                <w:szCs w:val="20"/>
              </w:rPr>
            </w:pPr>
            <w:r w:rsidRPr="008969EB">
              <w:rPr>
                <w:rFonts w:ascii="Times New Roman" w:hAnsi="Times New Roman"/>
                <w:sz w:val="20"/>
                <w:szCs w:val="20"/>
              </w:rPr>
              <w:t>Kontakt osoba, e-adresa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E1060B" w:rsidRPr="008969EB" w:rsidRDefault="00E1060B" w:rsidP="00A91B17">
            <w:pPr>
              <w:autoSpaceDE w:val="0"/>
              <w:autoSpaceDN w:val="0"/>
              <w:adjustRightInd w:val="0"/>
              <w:spacing w:after="0" w:line="240" w:lineRule="auto"/>
              <w:rPr>
                <w:rFonts w:ascii="Times New Roman" w:hAnsi="Times New Roman"/>
                <w:sz w:val="20"/>
                <w:szCs w:val="20"/>
              </w:rPr>
            </w:pPr>
          </w:p>
        </w:tc>
      </w:tr>
    </w:tbl>
    <w:p w:rsidR="00E1060B" w:rsidRPr="00A91B17" w:rsidRDefault="00E1060B" w:rsidP="00A91B17">
      <w:pPr>
        <w:spacing w:after="0" w:line="240" w:lineRule="auto"/>
        <w:rPr>
          <w:rFonts w:ascii="Times New Roman" w:eastAsia="Times New Roman" w:hAnsi="Times New Roman"/>
          <w:sz w:val="24"/>
          <w:szCs w:val="24"/>
          <w:lang w:val="hr-HR" w:eastAsia="hr-HR"/>
        </w:rPr>
      </w:pPr>
    </w:p>
    <w:p w:rsidR="00BF0E54" w:rsidRPr="00A91B17" w:rsidRDefault="00290533" w:rsidP="00A91B17">
      <w:pPr>
        <w:spacing w:after="0" w:line="240" w:lineRule="auto"/>
        <w:rPr>
          <w:rFonts w:ascii="Times New Roman" w:eastAsia="Times New Roman" w:hAnsi="Times New Roman"/>
          <w:sz w:val="24"/>
          <w:szCs w:val="24"/>
          <w:u w:val="single"/>
          <w:lang w:val="hr-HR" w:eastAsia="hr-HR"/>
        </w:rPr>
      </w:pPr>
      <w:r w:rsidRPr="00A91B17">
        <w:rPr>
          <w:rFonts w:ascii="Times New Roman" w:eastAsia="Times New Roman" w:hAnsi="Times New Roman"/>
          <w:sz w:val="24"/>
          <w:szCs w:val="24"/>
          <w:u w:val="single"/>
          <w:lang w:val="hr-HR" w:eastAsia="hr-HR"/>
        </w:rPr>
        <w:t xml:space="preserve">2. </w:t>
      </w:r>
      <w:r w:rsidR="00BF0E54" w:rsidRPr="00A91B17">
        <w:rPr>
          <w:rFonts w:ascii="Times New Roman" w:eastAsia="Times New Roman" w:hAnsi="Times New Roman"/>
          <w:sz w:val="24"/>
          <w:szCs w:val="24"/>
          <w:u w:val="single"/>
          <w:lang w:val="hr-HR" w:eastAsia="hr-HR"/>
        </w:rPr>
        <w:t>Opis postrojenja</w:t>
      </w:r>
      <w:r w:rsidR="00845CC9" w:rsidRPr="00A91B17">
        <w:rPr>
          <w:rFonts w:ascii="Times New Roman" w:eastAsia="Times New Roman" w:hAnsi="Times New Roman"/>
          <w:sz w:val="24"/>
          <w:szCs w:val="24"/>
          <w:u w:val="single"/>
          <w:lang w:val="hr-HR" w:eastAsia="hr-HR"/>
        </w:rPr>
        <w:t>:</w:t>
      </w: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011"/>
        <w:gridCol w:w="1057"/>
        <w:gridCol w:w="4335"/>
        <w:gridCol w:w="1217"/>
      </w:tblGrid>
      <w:tr w:rsidR="00290533" w:rsidRPr="008969EB" w:rsidTr="00D835F3">
        <w:trPr>
          <w:trHeight w:val="482"/>
        </w:trPr>
        <w:tc>
          <w:tcPr>
            <w:tcW w:w="919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290533" w:rsidRPr="008969EB" w:rsidRDefault="00290533" w:rsidP="00A91B17">
            <w:pPr>
              <w:autoSpaceDE w:val="0"/>
              <w:autoSpaceDN w:val="0"/>
              <w:adjustRightInd w:val="0"/>
              <w:spacing w:after="0" w:line="240" w:lineRule="auto"/>
              <w:rPr>
                <w:rFonts w:ascii="Times New Roman" w:hAnsi="Times New Roman"/>
                <w:color w:val="000000"/>
                <w:sz w:val="20"/>
                <w:szCs w:val="20"/>
              </w:rPr>
            </w:pPr>
            <w:r w:rsidRPr="008969EB">
              <w:rPr>
                <w:rFonts w:ascii="Times New Roman" w:hAnsi="Times New Roman"/>
                <w:color w:val="000000"/>
                <w:sz w:val="20"/>
                <w:szCs w:val="20"/>
              </w:rPr>
              <w:t>Naziv jedinice</w:t>
            </w:r>
          </w:p>
        </w:tc>
      </w:tr>
      <w:tr w:rsidR="00290533" w:rsidRPr="008969EB" w:rsidTr="00D835F3">
        <w:trPr>
          <w:trHeight w:val="493"/>
        </w:trPr>
        <w:tc>
          <w:tcPr>
            <w:tcW w:w="9192" w:type="dxa"/>
            <w:gridSpan w:val="5"/>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color w:val="000000"/>
                <w:sz w:val="20"/>
                <w:szCs w:val="20"/>
              </w:rPr>
            </w:pPr>
          </w:p>
        </w:tc>
      </w:tr>
      <w:tr w:rsidR="00290533" w:rsidRPr="008969EB" w:rsidTr="00D835F3">
        <w:trPr>
          <w:trHeight w:val="1062"/>
        </w:trPr>
        <w:tc>
          <w:tcPr>
            <w:tcW w:w="529" w:type="dxa"/>
            <w:tcBorders>
              <w:top w:val="single" w:sz="4" w:space="0" w:color="auto"/>
              <w:left w:val="single" w:sz="4" w:space="0" w:color="auto"/>
              <w:bottom w:val="single" w:sz="4" w:space="0" w:color="auto"/>
              <w:right w:val="single" w:sz="4" w:space="0" w:color="auto"/>
            </w:tcBorders>
            <w:hideMark/>
          </w:tcPr>
          <w:p w:rsidR="00290533" w:rsidRPr="008969EB" w:rsidRDefault="007560AF" w:rsidP="00A91B17">
            <w:pPr>
              <w:autoSpaceDE w:val="0"/>
              <w:autoSpaceDN w:val="0"/>
              <w:adjustRightInd w:val="0"/>
              <w:spacing w:after="0" w:line="240" w:lineRule="auto"/>
              <w:jc w:val="center"/>
              <w:rPr>
                <w:rFonts w:ascii="Times New Roman" w:hAnsi="Times New Roman"/>
                <w:color w:val="000000"/>
                <w:sz w:val="20"/>
                <w:szCs w:val="20"/>
              </w:rPr>
            </w:pPr>
            <w:r w:rsidRPr="008969EB">
              <w:rPr>
                <w:rFonts w:ascii="Times New Roman" w:hAnsi="Times New Roman"/>
                <w:color w:val="000000"/>
                <w:sz w:val="20"/>
                <w:szCs w:val="20"/>
              </w:rPr>
              <w:t>Broj</w:t>
            </w:r>
          </w:p>
        </w:tc>
        <w:tc>
          <w:tcPr>
            <w:tcW w:w="2020" w:type="dxa"/>
            <w:tcBorders>
              <w:top w:val="single" w:sz="4" w:space="0" w:color="auto"/>
              <w:left w:val="single" w:sz="4" w:space="0" w:color="auto"/>
              <w:bottom w:val="single" w:sz="4" w:space="0" w:color="auto"/>
              <w:right w:val="single" w:sz="4" w:space="0" w:color="auto"/>
            </w:tcBorders>
            <w:hideMark/>
          </w:tcPr>
          <w:p w:rsidR="00290533" w:rsidRPr="008969EB" w:rsidRDefault="00290533" w:rsidP="00A91B17">
            <w:pPr>
              <w:autoSpaceDE w:val="0"/>
              <w:autoSpaceDN w:val="0"/>
              <w:adjustRightInd w:val="0"/>
              <w:spacing w:after="0" w:line="240" w:lineRule="auto"/>
              <w:jc w:val="center"/>
              <w:rPr>
                <w:rFonts w:ascii="Times New Roman" w:hAnsi="Times New Roman"/>
                <w:color w:val="000000"/>
                <w:sz w:val="20"/>
                <w:szCs w:val="20"/>
              </w:rPr>
            </w:pPr>
            <w:r w:rsidRPr="008969EB">
              <w:rPr>
                <w:rFonts w:ascii="Times New Roman" w:hAnsi="Times New Roman"/>
                <w:color w:val="000000"/>
                <w:sz w:val="20"/>
                <w:szCs w:val="20"/>
              </w:rPr>
              <w:t>Aktivnosti koje se provode u postrojenju</w:t>
            </w:r>
          </w:p>
        </w:tc>
        <w:tc>
          <w:tcPr>
            <w:tcW w:w="1058" w:type="dxa"/>
            <w:tcBorders>
              <w:top w:val="single" w:sz="4" w:space="0" w:color="auto"/>
              <w:left w:val="single" w:sz="4" w:space="0" w:color="auto"/>
              <w:bottom w:val="single" w:sz="4" w:space="0" w:color="auto"/>
              <w:right w:val="single" w:sz="4" w:space="0" w:color="auto"/>
            </w:tcBorders>
            <w:hideMark/>
          </w:tcPr>
          <w:p w:rsidR="00290533" w:rsidRPr="008969EB" w:rsidRDefault="00290533" w:rsidP="00A91B17">
            <w:pPr>
              <w:autoSpaceDE w:val="0"/>
              <w:autoSpaceDN w:val="0"/>
              <w:adjustRightInd w:val="0"/>
              <w:spacing w:after="0" w:line="240" w:lineRule="auto"/>
              <w:jc w:val="center"/>
              <w:rPr>
                <w:rFonts w:ascii="Times New Roman" w:hAnsi="Times New Roman"/>
                <w:color w:val="000000"/>
                <w:sz w:val="20"/>
                <w:szCs w:val="20"/>
              </w:rPr>
            </w:pPr>
            <w:r w:rsidRPr="008969EB">
              <w:rPr>
                <w:rFonts w:ascii="Times New Roman" w:hAnsi="Times New Roman"/>
                <w:color w:val="000000"/>
                <w:sz w:val="20"/>
                <w:szCs w:val="20"/>
              </w:rPr>
              <w:t>Kapacitet</w:t>
            </w:r>
          </w:p>
        </w:tc>
        <w:tc>
          <w:tcPr>
            <w:tcW w:w="4367" w:type="dxa"/>
            <w:tcBorders>
              <w:top w:val="single" w:sz="4" w:space="0" w:color="auto"/>
              <w:left w:val="single" w:sz="4" w:space="0" w:color="auto"/>
              <w:bottom w:val="single" w:sz="4" w:space="0" w:color="auto"/>
              <w:right w:val="single" w:sz="4" w:space="0" w:color="auto"/>
            </w:tcBorders>
            <w:hideMark/>
          </w:tcPr>
          <w:p w:rsidR="00290533" w:rsidRPr="008969EB" w:rsidRDefault="00290533" w:rsidP="00A91B17">
            <w:pPr>
              <w:autoSpaceDE w:val="0"/>
              <w:autoSpaceDN w:val="0"/>
              <w:adjustRightInd w:val="0"/>
              <w:spacing w:after="0" w:line="240" w:lineRule="auto"/>
              <w:jc w:val="center"/>
              <w:rPr>
                <w:rFonts w:ascii="Times New Roman" w:hAnsi="Times New Roman"/>
                <w:color w:val="000000"/>
                <w:sz w:val="20"/>
                <w:szCs w:val="20"/>
              </w:rPr>
            </w:pPr>
            <w:r w:rsidRPr="008969EB">
              <w:rPr>
                <w:rFonts w:ascii="Times New Roman" w:hAnsi="Times New Roman"/>
                <w:color w:val="000000"/>
                <w:sz w:val="20"/>
                <w:szCs w:val="20"/>
              </w:rPr>
              <w:t>Kratki tehnološki opis</w:t>
            </w:r>
          </w:p>
        </w:tc>
        <w:tc>
          <w:tcPr>
            <w:tcW w:w="1218" w:type="dxa"/>
            <w:tcBorders>
              <w:top w:val="single" w:sz="4" w:space="0" w:color="auto"/>
              <w:left w:val="single" w:sz="4" w:space="0" w:color="auto"/>
              <w:bottom w:val="single" w:sz="4" w:space="0" w:color="auto"/>
              <w:right w:val="single" w:sz="4" w:space="0" w:color="auto"/>
            </w:tcBorders>
            <w:hideMark/>
          </w:tcPr>
          <w:p w:rsidR="00290533" w:rsidRPr="008969EB" w:rsidRDefault="00290533" w:rsidP="00A91B17">
            <w:pPr>
              <w:autoSpaceDE w:val="0"/>
              <w:autoSpaceDN w:val="0"/>
              <w:adjustRightInd w:val="0"/>
              <w:spacing w:after="0" w:line="240" w:lineRule="auto"/>
              <w:jc w:val="center"/>
              <w:rPr>
                <w:rFonts w:ascii="Times New Roman" w:hAnsi="Times New Roman"/>
                <w:color w:val="000000"/>
                <w:sz w:val="20"/>
                <w:szCs w:val="20"/>
              </w:rPr>
            </w:pPr>
            <w:r w:rsidRPr="008969EB">
              <w:rPr>
                <w:rFonts w:ascii="Times New Roman" w:hAnsi="Times New Roman"/>
                <w:color w:val="000000"/>
                <w:sz w:val="20"/>
                <w:szCs w:val="20"/>
              </w:rPr>
              <w:t>Referentna oznaka iz tlocrta / dijagrama toka u broju Priloga</w:t>
            </w:r>
          </w:p>
        </w:tc>
      </w:tr>
      <w:tr w:rsidR="00290533" w:rsidRPr="008969EB" w:rsidTr="00D835F3">
        <w:trPr>
          <w:trHeight w:val="133"/>
        </w:trPr>
        <w:tc>
          <w:tcPr>
            <w:tcW w:w="529" w:type="dxa"/>
            <w:tcBorders>
              <w:top w:val="single" w:sz="4" w:space="0" w:color="auto"/>
              <w:left w:val="single" w:sz="4" w:space="0" w:color="auto"/>
              <w:bottom w:val="single" w:sz="4" w:space="0" w:color="auto"/>
              <w:right w:val="single" w:sz="4" w:space="0" w:color="auto"/>
            </w:tcBorders>
            <w:hideMark/>
          </w:tcPr>
          <w:p w:rsidR="00290533" w:rsidRPr="008969EB" w:rsidRDefault="00290533" w:rsidP="00A91B17">
            <w:pPr>
              <w:autoSpaceDE w:val="0"/>
              <w:autoSpaceDN w:val="0"/>
              <w:adjustRightInd w:val="0"/>
              <w:spacing w:after="0" w:line="240" w:lineRule="auto"/>
              <w:rPr>
                <w:rFonts w:ascii="Times New Roman" w:hAnsi="Times New Roman"/>
                <w:color w:val="000000"/>
                <w:sz w:val="20"/>
                <w:szCs w:val="20"/>
              </w:rPr>
            </w:pPr>
            <w:r w:rsidRPr="008969EB">
              <w:rPr>
                <w:rFonts w:ascii="Times New Roman" w:hAnsi="Times New Roman"/>
                <w:color w:val="000000"/>
                <w:sz w:val="20"/>
                <w:szCs w:val="20"/>
              </w:rPr>
              <w:t>1</w:t>
            </w:r>
            <w:r w:rsidR="007560AF" w:rsidRPr="008969EB">
              <w:rPr>
                <w:rFonts w:ascii="Times New Roman" w:hAnsi="Times New Roman"/>
                <w:color w:val="000000"/>
                <w:sz w:val="20"/>
                <w:szCs w:val="20"/>
              </w:rPr>
              <w:t>.</w:t>
            </w:r>
          </w:p>
        </w:tc>
        <w:tc>
          <w:tcPr>
            <w:tcW w:w="2020"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1058"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4367"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1218"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r>
      <w:tr w:rsidR="00290533" w:rsidRPr="008969EB" w:rsidTr="00D835F3">
        <w:trPr>
          <w:trHeight w:val="133"/>
        </w:trPr>
        <w:tc>
          <w:tcPr>
            <w:tcW w:w="529"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color w:val="000000"/>
                <w:sz w:val="20"/>
                <w:szCs w:val="20"/>
              </w:rPr>
            </w:pPr>
            <w:r w:rsidRPr="008969EB">
              <w:rPr>
                <w:rFonts w:ascii="Times New Roman" w:hAnsi="Times New Roman"/>
                <w:color w:val="000000"/>
                <w:sz w:val="20"/>
                <w:szCs w:val="20"/>
              </w:rPr>
              <w:t>2</w:t>
            </w:r>
            <w:r w:rsidR="007560AF" w:rsidRPr="008969EB">
              <w:rPr>
                <w:rFonts w:ascii="Times New Roman" w:hAnsi="Times New Roman"/>
                <w:color w:val="000000"/>
                <w:sz w:val="20"/>
                <w:szCs w:val="20"/>
              </w:rPr>
              <w:t>.</w:t>
            </w:r>
          </w:p>
        </w:tc>
        <w:tc>
          <w:tcPr>
            <w:tcW w:w="2020"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1058"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4367"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1218"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r>
      <w:tr w:rsidR="00290533" w:rsidRPr="008969EB" w:rsidTr="00D835F3">
        <w:trPr>
          <w:trHeight w:val="133"/>
        </w:trPr>
        <w:tc>
          <w:tcPr>
            <w:tcW w:w="529"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color w:val="000000"/>
                <w:sz w:val="20"/>
                <w:szCs w:val="20"/>
              </w:rPr>
            </w:pPr>
            <w:r w:rsidRPr="008969EB">
              <w:rPr>
                <w:rFonts w:ascii="Times New Roman" w:hAnsi="Times New Roman"/>
                <w:color w:val="000000"/>
                <w:sz w:val="20"/>
                <w:szCs w:val="20"/>
              </w:rPr>
              <w:t>3</w:t>
            </w:r>
            <w:r w:rsidR="007560AF" w:rsidRPr="008969EB">
              <w:rPr>
                <w:rFonts w:ascii="Times New Roman" w:hAnsi="Times New Roman"/>
                <w:color w:val="000000"/>
                <w:sz w:val="20"/>
                <w:szCs w:val="20"/>
              </w:rPr>
              <w:t>.</w:t>
            </w:r>
          </w:p>
        </w:tc>
        <w:tc>
          <w:tcPr>
            <w:tcW w:w="2020"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1058"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4367"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1218"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r>
      <w:tr w:rsidR="00290533" w:rsidRPr="008969EB" w:rsidTr="00D835F3">
        <w:trPr>
          <w:trHeight w:val="133"/>
        </w:trPr>
        <w:tc>
          <w:tcPr>
            <w:tcW w:w="529"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color w:val="000000"/>
                <w:sz w:val="20"/>
                <w:szCs w:val="20"/>
              </w:rPr>
            </w:pPr>
            <w:r w:rsidRPr="008969EB">
              <w:rPr>
                <w:rFonts w:ascii="Times New Roman" w:hAnsi="Times New Roman"/>
                <w:color w:val="000000"/>
                <w:sz w:val="20"/>
                <w:szCs w:val="20"/>
              </w:rPr>
              <w:t>4</w:t>
            </w:r>
            <w:r w:rsidR="007560AF" w:rsidRPr="008969EB">
              <w:rPr>
                <w:rFonts w:ascii="Times New Roman" w:hAnsi="Times New Roman"/>
                <w:color w:val="000000"/>
                <w:sz w:val="20"/>
                <w:szCs w:val="20"/>
              </w:rPr>
              <w:t>.</w:t>
            </w:r>
          </w:p>
        </w:tc>
        <w:tc>
          <w:tcPr>
            <w:tcW w:w="2020"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1058"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4367"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1218"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r>
      <w:tr w:rsidR="00290533" w:rsidRPr="008969EB" w:rsidTr="00D835F3">
        <w:trPr>
          <w:trHeight w:val="133"/>
        </w:trPr>
        <w:tc>
          <w:tcPr>
            <w:tcW w:w="529"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color w:val="000000"/>
                <w:sz w:val="20"/>
                <w:szCs w:val="20"/>
              </w:rPr>
            </w:pPr>
            <w:r w:rsidRPr="008969EB">
              <w:rPr>
                <w:rFonts w:ascii="Times New Roman" w:hAnsi="Times New Roman"/>
                <w:color w:val="000000"/>
                <w:sz w:val="20"/>
                <w:szCs w:val="20"/>
              </w:rPr>
              <w:t>5</w:t>
            </w:r>
            <w:r w:rsidR="007560AF" w:rsidRPr="008969EB">
              <w:rPr>
                <w:rFonts w:ascii="Times New Roman" w:hAnsi="Times New Roman"/>
                <w:color w:val="000000"/>
                <w:sz w:val="20"/>
                <w:szCs w:val="20"/>
              </w:rPr>
              <w:t>..</w:t>
            </w:r>
          </w:p>
        </w:tc>
        <w:tc>
          <w:tcPr>
            <w:tcW w:w="2020"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1058"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4367"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1218"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r>
      <w:tr w:rsidR="00290533" w:rsidRPr="008969EB" w:rsidTr="00D835F3">
        <w:trPr>
          <w:trHeight w:val="133"/>
        </w:trPr>
        <w:tc>
          <w:tcPr>
            <w:tcW w:w="529"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color w:val="000000"/>
                <w:sz w:val="20"/>
                <w:szCs w:val="20"/>
              </w:rPr>
            </w:pPr>
            <w:r w:rsidRPr="008969EB">
              <w:rPr>
                <w:rFonts w:ascii="Times New Roman" w:hAnsi="Times New Roman"/>
                <w:color w:val="000000"/>
                <w:sz w:val="20"/>
                <w:szCs w:val="20"/>
              </w:rPr>
              <w:t>6</w:t>
            </w:r>
            <w:r w:rsidR="007560AF" w:rsidRPr="008969EB">
              <w:rPr>
                <w:rFonts w:ascii="Times New Roman" w:hAnsi="Times New Roman"/>
                <w:color w:val="000000"/>
                <w:sz w:val="20"/>
                <w:szCs w:val="20"/>
              </w:rPr>
              <w:t>.</w:t>
            </w:r>
          </w:p>
        </w:tc>
        <w:tc>
          <w:tcPr>
            <w:tcW w:w="2020"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1058"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4367"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c>
          <w:tcPr>
            <w:tcW w:w="1218" w:type="dxa"/>
            <w:tcBorders>
              <w:top w:val="single" w:sz="4" w:space="0" w:color="auto"/>
              <w:left w:val="single" w:sz="4" w:space="0" w:color="auto"/>
              <w:bottom w:val="single" w:sz="4" w:space="0" w:color="auto"/>
              <w:right w:val="single" w:sz="4" w:space="0" w:color="auto"/>
            </w:tcBorders>
          </w:tcPr>
          <w:p w:rsidR="00290533" w:rsidRPr="008969EB" w:rsidRDefault="00290533" w:rsidP="00A91B17">
            <w:pPr>
              <w:autoSpaceDE w:val="0"/>
              <w:autoSpaceDN w:val="0"/>
              <w:adjustRightInd w:val="0"/>
              <w:spacing w:after="0" w:line="240" w:lineRule="auto"/>
              <w:rPr>
                <w:rFonts w:ascii="Times New Roman" w:hAnsi="Times New Roman"/>
                <w:b/>
                <w:bCs/>
                <w:i/>
                <w:iCs/>
                <w:color w:val="000000"/>
                <w:sz w:val="20"/>
                <w:szCs w:val="20"/>
              </w:rPr>
            </w:pPr>
          </w:p>
        </w:tc>
      </w:tr>
    </w:tbl>
    <w:p w:rsidR="004F5081" w:rsidRPr="00A91B17" w:rsidRDefault="004F5081" w:rsidP="00A91B17">
      <w:pPr>
        <w:spacing w:after="0" w:line="240" w:lineRule="auto"/>
        <w:jc w:val="both"/>
        <w:rPr>
          <w:rFonts w:ascii="Times New Roman" w:hAnsi="Times New Roman"/>
          <w:sz w:val="24"/>
          <w:szCs w:val="24"/>
          <w:u w:val="single"/>
          <w:lang w:val="hr-HR"/>
        </w:rPr>
      </w:pPr>
    </w:p>
    <w:p w:rsidR="00290533" w:rsidRPr="00A91B17" w:rsidRDefault="00290533" w:rsidP="00A91B17">
      <w:pPr>
        <w:spacing w:after="0" w:line="240" w:lineRule="auto"/>
        <w:jc w:val="both"/>
        <w:rPr>
          <w:rFonts w:ascii="Times New Roman" w:hAnsi="Times New Roman"/>
          <w:sz w:val="24"/>
          <w:szCs w:val="24"/>
          <w:u w:val="single"/>
          <w:lang w:val="hr-HR"/>
        </w:rPr>
      </w:pPr>
      <w:r w:rsidRPr="00A91B17">
        <w:rPr>
          <w:rFonts w:ascii="Times New Roman" w:hAnsi="Times New Roman"/>
          <w:sz w:val="24"/>
          <w:szCs w:val="24"/>
          <w:u w:val="single"/>
          <w:lang w:val="hr-HR"/>
        </w:rPr>
        <w:t>3. Kapacitet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5085"/>
        <w:gridCol w:w="3544"/>
      </w:tblGrid>
      <w:tr w:rsidR="00290533" w:rsidRPr="008969EB" w:rsidTr="00D835F3">
        <w:trPr>
          <w:trHeight w:val="133"/>
        </w:trPr>
        <w:tc>
          <w:tcPr>
            <w:tcW w:w="585" w:type="dxa"/>
            <w:tcBorders>
              <w:top w:val="single" w:sz="4" w:space="0" w:color="auto"/>
              <w:left w:val="single" w:sz="4" w:space="0" w:color="auto"/>
              <w:bottom w:val="single" w:sz="4" w:space="0" w:color="auto"/>
              <w:right w:val="single" w:sz="4" w:space="0" w:color="auto"/>
            </w:tcBorders>
            <w:shd w:val="pct10" w:color="auto" w:fill="auto"/>
            <w:vAlign w:val="center"/>
          </w:tcPr>
          <w:p w:rsidR="00290533" w:rsidRPr="008969EB" w:rsidRDefault="007560AF" w:rsidP="00A91B17">
            <w:pPr>
              <w:autoSpaceDE w:val="0"/>
              <w:autoSpaceDN w:val="0"/>
              <w:adjustRightInd w:val="0"/>
              <w:spacing w:after="0" w:line="240" w:lineRule="auto"/>
              <w:jc w:val="center"/>
              <w:rPr>
                <w:rFonts w:ascii="Times New Roman" w:hAnsi="Times New Roman"/>
                <w:bCs/>
                <w:iCs/>
                <w:color w:val="000000"/>
                <w:sz w:val="20"/>
                <w:szCs w:val="20"/>
              </w:rPr>
            </w:pPr>
            <w:r w:rsidRPr="008969EB">
              <w:rPr>
                <w:rFonts w:ascii="Times New Roman" w:hAnsi="Times New Roman"/>
                <w:bCs/>
                <w:iCs/>
                <w:color w:val="000000"/>
                <w:sz w:val="20"/>
                <w:szCs w:val="20"/>
              </w:rPr>
              <w:t>Broj</w:t>
            </w:r>
          </w:p>
        </w:tc>
        <w:tc>
          <w:tcPr>
            <w:tcW w:w="5085" w:type="dxa"/>
            <w:tcBorders>
              <w:top w:val="single" w:sz="4" w:space="0" w:color="auto"/>
              <w:left w:val="single" w:sz="4" w:space="0" w:color="auto"/>
              <w:bottom w:val="single" w:sz="4" w:space="0" w:color="auto"/>
              <w:right w:val="single" w:sz="4" w:space="0" w:color="auto"/>
            </w:tcBorders>
            <w:shd w:val="pct10" w:color="auto" w:fill="auto"/>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r w:rsidRPr="008969EB">
              <w:rPr>
                <w:rFonts w:ascii="Times New Roman" w:hAnsi="Times New Roman"/>
                <w:bCs/>
                <w:iCs/>
                <w:color w:val="000000"/>
                <w:sz w:val="20"/>
                <w:szCs w:val="20"/>
              </w:rPr>
              <w:t>Dobna/proizvodna kategorija životinja</w:t>
            </w:r>
          </w:p>
        </w:tc>
        <w:tc>
          <w:tcPr>
            <w:tcW w:w="3544" w:type="dxa"/>
            <w:tcBorders>
              <w:top w:val="single" w:sz="4" w:space="0" w:color="auto"/>
              <w:left w:val="single" w:sz="4" w:space="0" w:color="auto"/>
              <w:bottom w:val="single" w:sz="4" w:space="0" w:color="auto"/>
              <w:right w:val="single" w:sz="4" w:space="0" w:color="auto"/>
            </w:tcBorders>
            <w:shd w:val="pct10" w:color="auto" w:fill="auto"/>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r w:rsidRPr="008969EB">
              <w:rPr>
                <w:rFonts w:ascii="Times New Roman" w:hAnsi="Times New Roman"/>
                <w:bCs/>
                <w:iCs/>
                <w:color w:val="000000"/>
                <w:sz w:val="20"/>
                <w:szCs w:val="20"/>
              </w:rPr>
              <w:t>Ukupan kapacitet</w:t>
            </w:r>
          </w:p>
        </w:tc>
      </w:tr>
      <w:tr w:rsidR="00290533" w:rsidRPr="008969EB" w:rsidTr="00D835F3">
        <w:trPr>
          <w:trHeight w:val="133"/>
        </w:trPr>
        <w:tc>
          <w:tcPr>
            <w:tcW w:w="585"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r w:rsidRPr="008969EB">
              <w:rPr>
                <w:rFonts w:ascii="Times New Roman" w:hAnsi="Times New Roman"/>
                <w:bCs/>
                <w:iCs/>
                <w:color w:val="000000"/>
                <w:sz w:val="20"/>
                <w:szCs w:val="20"/>
              </w:rPr>
              <w:t>1.</w:t>
            </w:r>
          </w:p>
        </w:tc>
        <w:tc>
          <w:tcPr>
            <w:tcW w:w="5085"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p>
        </w:tc>
      </w:tr>
      <w:tr w:rsidR="00290533" w:rsidRPr="008969EB" w:rsidTr="00D835F3">
        <w:trPr>
          <w:trHeight w:val="133"/>
        </w:trPr>
        <w:tc>
          <w:tcPr>
            <w:tcW w:w="585"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r w:rsidRPr="008969EB">
              <w:rPr>
                <w:rFonts w:ascii="Times New Roman" w:hAnsi="Times New Roman"/>
                <w:bCs/>
                <w:iCs/>
                <w:color w:val="000000"/>
                <w:sz w:val="20"/>
                <w:szCs w:val="20"/>
              </w:rPr>
              <w:t>2.</w:t>
            </w:r>
          </w:p>
        </w:tc>
        <w:tc>
          <w:tcPr>
            <w:tcW w:w="5085"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p>
        </w:tc>
      </w:tr>
      <w:tr w:rsidR="00290533" w:rsidRPr="008969EB" w:rsidTr="00D835F3">
        <w:trPr>
          <w:trHeight w:val="133"/>
        </w:trPr>
        <w:tc>
          <w:tcPr>
            <w:tcW w:w="585"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r w:rsidRPr="008969EB">
              <w:rPr>
                <w:rFonts w:ascii="Times New Roman" w:hAnsi="Times New Roman"/>
                <w:bCs/>
                <w:iCs/>
                <w:color w:val="000000"/>
                <w:sz w:val="20"/>
                <w:szCs w:val="20"/>
              </w:rPr>
              <w:t>3.</w:t>
            </w:r>
          </w:p>
        </w:tc>
        <w:tc>
          <w:tcPr>
            <w:tcW w:w="5085"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p>
        </w:tc>
      </w:tr>
      <w:tr w:rsidR="00290533" w:rsidRPr="008969EB" w:rsidTr="00D835F3">
        <w:trPr>
          <w:trHeight w:val="133"/>
        </w:trPr>
        <w:tc>
          <w:tcPr>
            <w:tcW w:w="585"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r w:rsidRPr="008969EB">
              <w:rPr>
                <w:rFonts w:ascii="Times New Roman" w:hAnsi="Times New Roman"/>
                <w:bCs/>
                <w:iCs/>
                <w:color w:val="000000"/>
                <w:sz w:val="20"/>
                <w:szCs w:val="20"/>
              </w:rPr>
              <w:t>4.</w:t>
            </w:r>
          </w:p>
        </w:tc>
        <w:tc>
          <w:tcPr>
            <w:tcW w:w="5085"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p>
        </w:tc>
      </w:tr>
      <w:tr w:rsidR="00290533" w:rsidRPr="008969EB" w:rsidTr="00D835F3">
        <w:trPr>
          <w:trHeight w:val="133"/>
        </w:trPr>
        <w:tc>
          <w:tcPr>
            <w:tcW w:w="585"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r w:rsidRPr="008969EB">
              <w:rPr>
                <w:rFonts w:ascii="Times New Roman" w:hAnsi="Times New Roman"/>
                <w:bCs/>
                <w:iCs/>
                <w:color w:val="000000"/>
                <w:sz w:val="20"/>
                <w:szCs w:val="20"/>
              </w:rPr>
              <w:t>5.</w:t>
            </w:r>
          </w:p>
        </w:tc>
        <w:tc>
          <w:tcPr>
            <w:tcW w:w="5085"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p>
        </w:tc>
      </w:tr>
      <w:tr w:rsidR="00290533" w:rsidRPr="008969EB" w:rsidTr="00D835F3">
        <w:trPr>
          <w:trHeight w:val="133"/>
        </w:trPr>
        <w:tc>
          <w:tcPr>
            <w:tcW w:w="585"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r w:rsidRPr="008969EB">
              <w:rPr>
                <w:rFonts w:ascii="Times New Roman" w:hAnsi="Times New Roman"/>
                <w:bCs/>
                <w:iCs/>
                <w:color w:val="000000"/>
                <w:sz w:val="20"/>
                <w:szCs w:val="20"/>
              </w:rPr>
              <w:t>6.</w:t>
            </w:r>
          </w:p>
        </w:tc>
        <w:tc>
          <w:tcPr>
            <w:tcW w:w="5085"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290533" w:rsidRPr="008969EB" w:rsidRDefault="00290533" w:rsidP="00A91B17">
            <w:pPr>
              <w:autoSpaceDE w:val="0"/>
              <w:autoSpaceDN w:val="0"/>
              <w:adjustRightInd w:val="0"/>
              <w:spacing w:after="0" w:line="240" w:lineRule="auto"/>
              <w:jc w:val="center"/>
              <w:rPr>
                <w:rFonts w:ascii="Times New Roman" w:hAnsi="Times New Roman"/>
                <w:bCs/>
                <w:iCs/>
                <w:color w:val="000000"/>
                <w:sz w:val="20"/>
                <w:szCs w:val="20"/>
              </w:rPr>
            </w:pPr>
          </w:p>
        </w:tc>
      </w:tr>
    </w:tbl>
    <w:p w:rsidR="00290533" w:rsidRPr="00A91B17" w:rsidRDefault="00290533" w:rsidP="00A91B17">
      <w:pPr>
        <w:spacing w:after="0" w:line="240" w:lineRule="auto"/>
        <w:jc w:val="both"/>
        <w:rPr>
          <w:rFonts w:ascii="Times New Roman" w:hAnsi="Times New Roman"/>
          <w:sz w:val="24"/>
          <w:szCs w:val="24"/>
          <w:u w:val="single"/>
          <w:lang w:val="hr-HR"/>
        </w:rPr>
      </w:pPr>
    </w:p>
    <w:p w:rsidR="004F5081" w:rsidRPr="00A91B17" w:rsidRDefault="004F5081" w:rsidP="00A91B17">
      <w:pPr>
        <w:spacing w:after="0" w:line="240" w:lineRule="auto"/>
        <w:jc w:val="both"/>
        <w:rPr>
          <w:rFonts w:ascii="Times New Roman" w:hAnsi="Times New Roman"/>
          <w:b/>
          <w:sz w:val="24"/>
          <w:szCs w:val="24"/>
          <w:u w:val="single"/>
          <w:lang w:val="hr-HR"/>
        </w:rPr>
      </w:pPr>
      <w:r w:rsidRPr="00A91B17">
        <w:rPr>
          <w:rFonts w:ascii="Times New Roman" w:hAnsi="Times New Roman"/>
          <w:b/>
          <w:sz w:val="24"/>
          <w:szCs w:val="24"/>
          <w:u w:val="single"/>
          <w:lang w:val="hr-HR"/>
        </w:rPr>
        <w:t>1. DOBRA POLJOPRIVREDNA PRAKSA</w:t>
      </w:r>
      <w:r w:rsidR="00E97D95" w:rsidRPr="00A91B17">
        <w:rPr>
          <w:rFonts w:ascii="Times New Roman" w:hAnsi="Times New Roman"/>
          <w:b/>
          <w:sz w:val="24"/>
          <w:szCs w:val="24"/>
          <w:u w:val="single"/>
          <w:lang w:val="hr-HR"/>
        </w:rPr>
        <w:t xml:space="preserve"> (</w:t>
      </w:r>
      <w:r w:rsidR="00D82163" w:rsidRPr="00A91B17">
        <w:rPr>
          <w:rFonts w:ascii="Times New Roman" w:hAnsi="Times New Roman"/>
          <w:b/>
          <w:sz w:val="24"/>
          <w:szCs w:val="24"/>
          <w:u w:val="single"/>
          <w:lang w:val="hr-HR"/>
        </w:rPr>
        <w:t>NAČELNE ODREDBE</w:t>
      </w:r>
      <w:r w:rsidR="00E97D95" w:rsidRPr="00A91B17">
        <w:rPr>
          <w:rFonts w:ascii="Times New Roman" w:hAnsi="Times New Roman"/>
          <w:b/>
          <w:sz w:val="24"/>
          <w:szCs w:val="24"/>
          <w:u w:val="single"/>
          <w:lang w:val="hr-HR"/>
        </w:rPr>
        <w:t>)</w:t>
      </w:r>
      <w:r w:rsidR="00E1016A">
        <w:rPr>
          <w:rFonts w:ascii="Times New Roman" w:hAnsi="Times New Roman"/>
          <w:b/>
          <w:sz w:val="24"/>
          <w:szCs w:val="24"/>
          <w:u w:val="single"/>
          <w:lang w:val="hr-HR"/>
        </w:rPr>
        <w:t xml:space="preserve"> </w:t>
      </w:r>
      <w:r w:rsidR="00E1016A">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4F5081" w:rsidRPr="00A91B17" w:rsidRDefault="004F5081"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lastRenderedPageBreak/>
        <w:t>1.1. Operater je dužan smanjiti negativan utjecaj na okoliš koji uključuje sljedeće:</w:t>
      </w:r>
    </w:p>
    <w:p w:rsidR="004F5081" w:rsidRPr="00A91B17" w:rsidRDefault="004F5081" w:rsidP="007560AF">
      <w:pPr>
        <w:pStyle w:val="Odlomakpopisa"/>
        <w:numPr>
          <w:ilvl w:val="0"/>
          <w:numId w:val="1"/>
        </w:numPr>
        <w:spacing w:after="0" w:line="240" w:lineRule="auto"/>
        <w:ind w:left="851" w:hanging="284"/>
        <w:jc w:val="both"/>
        <w:rPr>
          <w:rFonts w:ascii="Times New Roman" w:hAnsi="Times New Roman"/>
          <w:b/>
          <w:sz w:val="24"/>
          <w:szCs w:val="24"/>
          <w:lang w:val="hr-HR"/>
        </w:rPr>
      </w:pPr>
      <w:r w:rsidRPr="00A91B17">
        <w:rPr>
          <w:rFonts w:ascii="Times New Roman" w:hAnsi="Times New Roman"/>
          <w:b/>
          <w:sz w:val="24"/>
          <w:szCs w:val="24"/>
          <w:lang w:val="hr-HR"/>
        </w:rPr>
        <w:t>Emisije u zrak, vodu, tlo i podzemne vode,</w:t>
      </w:r>
    </w:p>
    <w:p w:rsidR="004F5081" w:rsidRPr="00A91B17" w:rsidRDefault="004F5081" w:rsidP="007560AF">
      <w:pPr>
        <w:pStyle w:val="Odlomakpopisa"/>
        <w:numPr>
          <w:ilvl w:val="0"/>
          <w:numId w:val="1"/>
        </w:numPr>
        <w:spacing w:after="0" w:line="240" w:lineRule="auto"/>
        <w:ind w:left="851" w:hanging="284"/>
        <w:jc w:val="both"/>
        <w:rPr>
          <w:rFonts w:ascii="Times New Roman" w:hAnsi="Times New Roman"/>
          <w:b/>
          <w:sz w:val="24"/>
          <w:szCs w:val="24"/>
          <w:lang w:val="hr-HR"/>
        </w:rPr>
      </w:pPr>
      <w:r w:rsidRPr="00A91B17">
        <w:rPr>
          <w:rFonts w:ascii="Times New Roman" w:hAnsi="Times New Roman"/>
          <w:b/>
          <w:sz w:val="24"/>
          <w:szCs w:val="24"/>
          <w:lang w:val="hr-HR"/>
        </w:rPr>
        <w:t>Emisije buke, vibracije, prašine i mirisa,</w:t>
      </w:r>
    </w:p>
    <w:p w:rsidR="004F5081" w:rsidRPr="00A91B17" w:rsidRDefault="004F5081" w:rsidP="007560AF">
      <w:pPr>
        <w:pStyle w:val="Odlomakpopisa"/>
        <w:numPr>
          <w:ilvl w:val="0"/>
          <w:numId w:val="1"/>
        </w:numPr>
        <w:spacing w:after="0" w:line="240" w:lineRule="auto"/>
        <w:ind w:left="851" w:hanging="284"/>
        <w:jc w:val="both"/>
        <w:rPr>
          <w:rFonts w:ascii="Times New Roman" w:hAnsi="Times New Roman"/>
          <w:b/>
          <w:sz w:val="24"/>
          <w:szCs w:val="24"/>
          <w:lang w:val="hr-HR"/>
        </w:rPr>
      </w:pPr>
      <w:r w:rsidRPr="00A91B17">
        <w:rPr>
          <w:rFonts w:ascii="Times New Roman" w:hAnsi="Times New Roman"/>
          <w:b/>
          <w:sz w:val="24"/>
          <w:szCs w:val="24"/>
          <w:lang w:val="hr-HR"/>
        </w:rPr>
        <w:t>Potrošnju energije, vode, sirovina i aditiva,</w:t>
      </w:r>
    </w:p>
    <w:p w:rsidR="004F5081" w:rsidRPr="00A91B17" w:rsidRDefault="009E1950" w:rsidP="007560AF">
      <w:pPr>
        <w:pStyle w:val="Odlomakpopisa"/>
        <w:numPr>
          <w:ilvl w:val="0"/>
          <w:numId w:val="1"/>
        </w:numPr>
        <w:spacing w:after="0" w:line="240" w:lineRule="auto"/>
        <w:ind w:left="851" w:hanging="284"/>
        <w:jc w:val="both"/>
        <w:rPr>
          <w:rFonts w:ascii="Times New Roman" w:hAnsi="Times New Roman"/>
          <w:b/>
          <w:sz w:val="24"/>
          <w:szCs w:val="24"/>
          <w:lang w:val="hr-HR"/>
        </w:rPr>
      </w:pPr>
      <w:r w:rsidRPr="00A91B17">
        <w:rPr>
          <w:rFonts w:ascii="Times New Roman" w:hAnsi="Times New Roman"/>
          <w:b/>
          <w:sz w:val="24"/>
          <w:szCs w:val="24"/>
          <w:lang w:val="hr-HR"/>
        </w:rPr>
        <w:t>P</w:t>
      </w:r>
      <w:r w:rsidR="004F5081" w:rsidRPr="00A91B17">
        <w:rPr>
          <w:rFonts w:ascii="Times New Roman" w:hAnsi="Times New Roman"/>
          <w:b/>
          <w:sz w:val="24"/>
          <w:szCs w:val="24"/>
          <w:lang w:val="hr-HR"/>
        </w:rPr>
        <w:t>rekomjerno svjetlosno onečišćenje,</w:t>
      </w:r>
    </w:p>
    <w:p w:rsidR="004F5081" w:rsidRPr="00A91B17" w:rsidRDefault="004F5081" w:rsidP="007560AF">
      <w:pPr>
        <w:pStyle w:val="Odlomakpopisa"/>
        <w:numPr>
          <w:ilvl w:val="0"/>
          <w:numId w:val="1"/>
        </w:numPr>
        <w:spacing w:after="0" w:line="240" w:lineRule="auto"/>
        <w:ind w:left="851" w:hanging="284"/>
        <w:jc w:val="both"/>
        <w:rPr>
          <w:rFonts w:ascii="Times New Roman" w:hAnsi="Times New Roman"/>
          <w:b/>
          <w:sz w:val="24"/>
          <w:szCs w:val="24"/>
          <w:lang w:val="hr-HR"/>
        </w:rPr>
      </w:pPr>
      <w:r w:rsidRPr="00A91B17">
        <w:rPr>
          <w:rFonts w:ascii="Times New Roman" w:hAnsi="Times New Roman"/>
          <w:b/>
          <w:sz w:val="24"/>
          <w:szCs w:val="24"/>
          <w:lang w:val="hr-HR"/>
        </w:rPr>
        <w:t>Nezgode i nesreće,</w:t>
      </w:r>
    </w:p>
    <w:p w:rsidR="00480B58" w:rsidRPr="00A91B17" w:rsidRDefault="004F5081" w:rsidP="007560AF">
      <w:pPr>
        <w:pStyle w:val="Odlomakpopisa"/>
        <w:numPr>
          <w:ilvl w:val="0"/>
          <w:numId w:val="1"/>
        </w:numPr>
        <w:spacing w:after="0" w:line="240" w:lineRule="auto"/>
        <w:ind w:left="851" w:hanging="284"/>
        <w:jc w:val="both"/>
        <w:rPr>
          <w:rFonts w:ascii="Times New Roman" w:hAnsi="Times New Roman"/>
          <w:b/>
          <w:sz w:val="24"/>
          <w:szCs w:val="24"/>
          <w:lang w:val="hr-HR"/>
        </w:rPr>
      </w:pPr>
      <w:r w:rsidRPr="00A91B17">
        <w:rPr>
          <w:rFonts w:ascii="Times New Roman" w:hAnsi="Times New Roman"/>
          <w:b/>
          <w:sz w:val="24"/>
          <w:szCs w:val="24"/>
          <w:lang w:val="hr-HR"/>
        </w:rPr>
        <w:t>Proizvodnju otpada</w:t>
      </w:r>
      <w:r w:rsidR="008E25A3">
        <w:rPr>
          <w:rFonts w:ascii="Times New Roman" w:hAnsi="Times New Roman"/>
          <w:b/>
          <w:sz w:val="24"/>
          <w:szCs w:val="24"/>
          <w:lang w:val="hr-HR"/>
        </w:rPr>
        <w:t>,</w:t>
      </w:r>
      <w:r w:rsidRPr="00A91B17">
        <w:rPr>
          <w:rFonts w:ascii="Times New Roman" w:hAnsi="Times New Roman"/>
          <w:b/>
          <w:sz w:val="24"/>
          <w:szCs w:val="24"/>
          <w:lang w:val="hr-HR"/>
        </w:rPr>
        <w:t xml:space="preserve"> </w:t>
      </w:r>
    </w:p>
    <w:p w:rsidR="004F5081" w:rsidRPr="00A91B17" w:rsidRDefault="00480B58" w:rsidP="007560AF">
      <w:pPr>
        <w:pStyle w:val="Odlomakpopisa"/>
        <w:numPr>
          <w:ilvl w:val="0"/>
          <w:numId w:val="1"/>
        </w:numPr>
        <w:spacing w:after="0" w:line="240" w:lineRule="auto"/>
        <w:ind w:left="851" w:hanging="284"/>
        <w:jc w:val="both"/>
        <w:rPr>
          <w:rFonts w:ascii="Times New Roman" w:hAnsi="Times New Roman"/>
          <w:b/>
          <w:sz w:val="24"/>
          <w:szCs w:val="24"/>
          <w:lang w:val="hr-HR"/>
        </w:rPr>
      </w:pPr>
      <w:r w:rsidRPr="00A91B17">
        <w:rPr>
          <w:rFonts w:ascii="Times New Roman" w:hAnsi="Times New Roman"/>
          <w:b/>
          <w:sz w:val="24"/>
          <w:szCs w:val="24"/>
          <w:lang w:val="hr-HR"/>
        </w:rPr>
        <w:t xml:space="preserve">Proizvodnju </w:t>
      </w:r>
      <w:r w:rsidR="004F5081" w:rsidRPr="00A91B17">
        <w:rPr>
          <w:rFonts w:ascii="Times New Roman" w:hAnsi="Times New Roman"/>
          <w:b/>
          <w:sz w:val="24"/>
          <w:szCs w:val="24"/>
          <w:lang w:val="hr-HR"/>
        </w:rPr>
        <w:t>otpadnih voda.</w:t>
      </w:r>
    </w:p>
    <w:p w:rsidR="004F5081" w:rsidRPr="00A91B17" w:rsidRDefault="004F5081"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 xml:space="preserve">1.2. Operater je dužan održavati </w:t>
      </w:r>
      <w:r w:rsidR="00DF3F46" w:rsidRPr="00A91B17">
        <w:rPr>
          <w:rFonts w:ascii="Times New Roman" w:hAnsi="Times New Roman"/>
          <w:b/>
          <w:sz w:val="24"/>
          <w:szCs w:val="24"/>
          <w:lang w:val="hr-HR"/>
        </w:rPr>
        <w:t xml:space="preserve">čistoću </w:t>
      </w:r>
      <w:r w:rsidRPr="00A91B17">
        <w:rPr>
          <w:rFonts w:ascii="Times New Roman" w:hAnsi="Times New Roman"/>
          <w:b/>
          <w:sz w:val="24"/>
          <w:szCs w:val="24"/>
          <w:lang w:val="hr-HR"/>
        </w:rPr>
        <w:t>postrojenj</w:t>
      </w:r>
      <w:r w:rsidR="00DF3F46" w:rsidRPr="00A91B17">
        <w:rPr>
          <w:rFonts w:ascii="Times New Roman" w:hAnsi="Times New Roman"/>
          <w:b/>
          <w:sz w:val="24"/>
          <w:szCs w:val="24"/>
          <w:lang w:val="hr-HR"/>
        </w:rPr>
        <w:t>a</w:t>
      </w:r>
      <w:r w:rsidRPr="00A91B17">
        <w:rPr>
          <w:rFonts w:ascii="Times New Roman" w:hAnsi="Times New Roman"/>
          <w:b/>
          <w:sz w:val="24"/>
          <w:szCs w:val="24"/>
          <w:lang w:val="hr-HR"/>
        </w:rPr>
        <w:t xml:space="preserve"> i osigurati dobre higijenske uvjete.</w:t>
      </w:r>
    </w:p>
    <w:p w:rsidR="009E1950" w:rsidRPr="00A91B17" w:rsidRDefault="007560AF" w:rsidP="00A91B17">
      <w:pPr>
        <w:spacing w:after="0" w:line="240" w:lineRule="auto"/>
        <w:jc w:val="both"/>
        <w:rPr>
          <w:rFonts w:ascii="Times New Roman" w:hAnsi="Times New Roman"/>
          <w:b/>
          <w:sz w:val="24"/>
          <w:szCs w:val="24"/>
          <w:lang w:val="hr-HR"/>
        </w:rPr>
      </w:pPr>
      <w:r>
        <w:rPr>
          <w:rFonts w:ascii="Times New Roman" w:hAnsi="Times New Roman"/>
          <w:b/>
          <w:sz w:val="24"/>
          <w:szCs w:val="24"/>
          <w:lang w:val="hr-HR"/>
        </w:rPr>
        <w:t>1.3.</w:t>
      </w:r>
      <w:r w:rsidR="008E25A3">
        <w:rPr>
          <w:rFonts w:ascii="Times New Roman" w:hAnsi="Times New Roman"/>
          <w:b/>
          <w:sz w:val="24"/>
          <w:szCs w:val="24"/>
          <w:lang w:val="hr-HR"/>
        </w:rPr>
        <w:t xml:space="preserve"> </w:t>
      </w:r>
      <w:r w:rsidR="004F5081" w:rsidRPr="00A91B17">
        <w:rPr>
          <w:rFonts w:ascii="Times New Roman" w:hAnsi="Times New Roman"/>
          <w:b/>
          <w:sz w:val="24"/>
          <w:szCs w:val="24"/>
          <w:lang w:val="hr-HR"/>
        </w:rPr>
        <w:t>Operater je dužan provoditi dezinfekciju, dezinsekciju i deratizaciju prema posebni</w:t>
      </w:r>
      <w:r w:rsidR="00DF3F46" w:rsidRPr="00A91B17">
        <w:rPr>
          <w:rFonts w:ascii="Times New Roman" w:hAnsi="Times New Roman"/>
          <w:b/>
          <w:sz w:val="24"/>
          <w:szCs w:val="24"/>
          <w:lang w:val="hr-HR"/>
        </w:rPr>
        <w:t>m</w:t>
      </w:r>
      <w:r w:rsidR="004F5081" w:rsidRPr="00A91B17">
        <w:rPr>
          <w:rFonts w:ascii="Times New Roman" w:hAnsi="Times New Roman"/>
          <w:b/>
          <w:sz w:val="24"/>
          <w:szCs w:val="24"/>
          <w:lang w:val="hr-HR"/>
        </w:rPr>
        <w:t xml:space="preserve"> propis</w:t>
      </w:r>
      <w:r w:rsidR="00DF3F46" w:rsidRPr="00A91B17">
        <w:rPr>
          <w:rFonts w:ascii="Times New Roman" w:hAnsi="Times New Roman"/>
          <w:b/>
          <w:sz w:val="24"/>
          <w:szCs w:val="24"/>
          <w:lang w:val="hr-HR"/>
        </w:rPr>
        <w:t>ima</w:t>
      </w:r>
      <w:r w:rsidR="004F5081" w:rsidRPr="00A91B17">
        <w:rPr>
          <w:rFonts w:ascii="Times New Roman" w:hAnsi="Times New Roman"/>
          <w:b/>
          <w:sz w:val="24"/>
          <w:szCs w:val="24"/>
          <w:lang w:val="hr-HR"/>
        </w:rPr>
        <w:t>.</w:t>
      </w:r>
    </w:p>
    <w:p w:rsidR="004F5081" w:rsidRPr="00A91B17" w:rsidRDefault="004F5081" w:rsidP="00A91B17">
      <w:pPr>
        <w:spacing w:after="0" w:line="240" w:lineRule="auto"/>
        <w:jc w:val="both"/>
        <w:rPr>
          <w:rFonts w:ascii="Times New Roman" w:eastAsia="Times New Roman" w:hAnsi="Times New Roman"/>
          <w:b/>
          <w:sz w:val="24"/>
          <w:szCs w:val="24"/>
          <w:lang w:val="hr-HR"/>
        </w:rPr>
      </w:pPr>
      <w:r w:rsidRPr="00A91B17">
        <w:rPr>
          <w:rFonts w:ascii="Times New Roman" w:hAnsi="Times New Roman"/>
          <w:b/>
          <w:sz w:val="24"/>
          <w:szCs w:val="24"/>
          <w:lang w:val="hr-HR"/>
        </w:rPr>
        <w:t>1.</w:t>
      </w:r>
      <w:r w:rsidR="009E1950" w:rsidRPr="00A91B17">
        <w:rPr>
          <w:rFonts w:ascii="Times New Roman" w:hAnsi="Times New Roman"/>
          <w:b/>
          <w:sz w:val="24"/>
          <w:szCs w:val="24"/>
          <w:lang w:val="hr-HR"/>
        </w:rPr>
        <w:t>4</w:t>
      </w:r>
      <w:r w:rsidRPr="00A91B17">
        <w:rPr>
          <w:rFonts w:ascii="Times New Roman" w:hAnsi="Times New Roman"/>
          <w:b/>
          <w:sz w:val="24"/>
          <w:szCs w:val="24"/>
          <w:lang w:val="hr-HR"/>
        </w:rPr>
        <w:t xml:space="preserve"> Operater je dužan imati </w:t>
      </w:r>
      <w:r w:rsidRPr="00A91B17">
        <w:rPr>
          <w:rFonts w:ascii="Times New Roman" w:hAnsi="Times New Roman"/>
          <w:b/>
          <w:i/>
          <w:sz w:val="24"/>
          <w:szCs w:val="24"/>
          <w:lang w:val="hr-HR"/>
        </w:rPr>
        <w:t>Knjigu pritužbi</w:t>
      </w:r>
      <w:r w:rsidRPr="00A91B17">
        <w:rPr>
          <w:rFonts w:ascii="Times New Roman" w:hAnsi="Times New Roman"/>
          <w:b/>
          <w:sz w:val="24"/>
          <w:szCs w:val="24"/>
          <w:lang w:val="hr-HR"/>
        </w:rPr>
        <w:t xml:space="preserve"> i u nju </w:t>
      </w:r>
      <w:r w:rsidR="00DF3F46" w:rsidRPr="00A91B17">
        <w:rPr>
          <w:rFonts w:ascii="Times New Roman" w:hAnsi="Times New Roman"/>
          <w:b/>
          <w:sz w:val="24"/>
          <w:szCs w:val="24"/>
          <w:lang w:val="hr-HR"/>
        </w:rPr>
        <w:t>unositi</w:t>
      </w:r>
      <w:r w:rsidRPr="00A91B17">
        <w:rPr>
          <w:rFonts w:ascii="Times New Roman" w:eastAsia="Times New Roman" w:hAnsi="Times New Roman"/>
          <w:b/>
          <w:sz w:val="24"/>
          <w:szCs w:val="24"/>
          <w:lang w:val="hr-HR"/>
        </w:rPr>
        <w:t xml:space="preserve"> sve zaprimljene pritužbe od strane javnosti te poduzeti i evidentirati poduzete aktivnosti u svrhu uklanjanja ili ublažavanja uočenih nedostataka.</w:t>
      </w:r>
    </w:p>
    <w:p w:rsidR="004F5081" w:rsidRPr="00A91B17" w:rsidRDefault="004F5081" w:rsidP="00A91B17">
      <w:pPr>
        <w:spacing w:after="0" w:line="240" w:lineRule="auto"/>
        <w:jc w:val="both"/>
        <w:rPr>
          <w:rFonts w:ascii="Times New Roman" w:eastAsia="Times New Roman" w:hAnsi="Times New Roman"/>
          <w:b/>
          <w:sz w:val="24"/>
          <w:szCs w:val="24"/>
          <w:lang w:val="hr-HR"/>
        </w:rPr>
      </w:pPr>
      <w:r w:rsidRPr="00A91B17">
        <w:rPr>
          <w:rFonts w:ascii="Times New Roman" w:eastAsia="Times New Roman" w:hAnsi="Times New Roman"/>
          <w:b/>
          <w:sz w:val="24"/>
          <w:szCs w:val="24"/>
          <w:lang w:val="hr-HR"/>
        </w:rPr>
        <w:t>1.</w:t>
      </w:r>
      <w:r w:rsidR="009E1950" w:rsidRPr="00A91B17">
        <w:rPr>
          <w:rFonts w:ascii="Times New Roman" w:eastAsia="Times New Roman" w:hAnsi="Times New Roman"/>
          <w:b/>
          <w:sz w:val="24"/>
          <w:szCs w:val="24"/>
          <w:lang w:val="hr-HR"/>
        </w:rPr>
        <w:t>4</w:t>
      </w:r>
      <w:r w:rsidRPr="00A91B17">
        <w:rPr>
          <w:rFonts w:ascii="Times New Roman" w:eastAsia="Times New Roman" w:hAnsi="Times New Roman"/>
          <w:b/>
          <w:sz w:val="24"/>
          <w:szCs w:val="24"/>
          <w:lang w:val="hr-HR"/>
        </w:rPr>
        <w:t>.1 Knjiga pritužbi se mora sastojati od slijedećih dijelova:</w:t>
      </w:r>
    </w:p>
    <w:p w:rsidR="004F5081" w:rsidRPr="00A91B17" w:rsidRDefault="004F5081" w:rsidP="008E25A3">
      <w:pPr>
        <w:spacing w:after="0" w:line="240" w:lineRule="auto"/>
        <w:ind w:left="567" w:firstLine="284"/>
        <w:jc w:val="both"/>
        <w:rPr>
          <w:rFonts w:ascii="Times New Roman" w:eastAsia="Times New Roman" w:hAnsi="Times New Roman"/>
          <w:b/>
          <w:sz w:val="24"/>
          <w:szCs w:val="24"/>
          <w:lang w:val="hr-HR"/>
        </w:rPr>
      </w:pPr>
      <w:r w:rsidRPr="00A91B17">
        <w:rPr>
          <w:rFonts w:ascii="Times New Roman" w:eastAsia="Times New Roman" w:hAnsi="Times New Roman"/>
          <w:b/>
          <w:sz w:val="24"/>
          <w:szCs w:val="24"/>
          <w:lang w:val="hr-HR"/>
        </w:rPr>
        <w:t>- primjedbe koje se odnose na neugodne mirise</w:t>
      </w:r>
    </w:p>
    <w:p w:rsidR="004F5081" w:rsidRPr="00A91B17" w:rsidRDefault="004F5081" w:rsidP="008E25A3">
      <w:pPr>
        <w:spacing w:after="0" w:line="240" w:lineRule="auto"/>
        <w:ind w:left="567" w:firstLine="284"/>
        <w:jc w:val="both"/>
        <w:rPr>
          <w:rFonts w:ascii="Times New Roman" w:eastAsia="Times New Roman" w:hAnsi="Times New Roman"/>
          <w:b/>
          <w:sz w:val="24"/>
          <w:szCs w:val="24"/>
          <w:lang w:val="hr-HR"/>
        </w:rPr>
      </w:pPr>
      <w:r w:rsidRPr="00A91B17">
        <w:rPr>
          <w:rFonts w:ascii="Times New Roman" w:eastAsia="Times New Roman" w:hAnsi="Times New Roman"/>
          <w:b/>
          <w:sz w:val="24"/>
          <w:szCs w:val="24"/>
          <w:lang w:val="hr-HR"/>
        </w:rPr>
        <w:t>- primjedbe koje se odnose na buku</w:t>
      </w:r>
    </w:p>
    <w:p w:rsidR="004F5081" w:rsidRPr="00A91B17" w:rsidRDefault="004F5081" w:rsidP="008E25A3">
      <w:pPr>
        <w:spacing w:after="0" w:line="240" w:lineRule="auto"/>
        <w:ind w:left="567" w:firstLine="284"/>
        <w:jc w:val="both"/>
        <w:rPr>
          <w:rFonts w:ascii="Times New Roman" w:eastAsia="Times New Roman" w:hAnsi="Times New Roman"/>
          <w:b/>
          <w:sz w:val="24"/>
          <w:szCs w:val="24"/>
          <w:lang w:val="hr-HR"/>
        </w:rPr>
      </w:pPr>
      <w:r w:rsidRPr="00A91B17">
        <w:rPr>
          <w:rFonts w:ascii="Times New Roman" w:eastAsia="Times New Roman" w:hAnsi="Times New Roman"/>
          <w:b/>
          <w:sz w:val="24"/>
          <w:szCs w:val="24"/>
          <w:lang w:val="hr-HR"/>
        </w:rPr>
        <w:t>- ostale primjedbe</w:t>
      </w:r>
    </w:p>
    <w:p w:rsidR="00E97D95" w:rsidRPr="00A91B17" w:rsidRDefault="00E97D95" w:rsidP="00A91B17">
      <w:pPr>
        <w:spacing w:after="0" w:line="240" w:lineRule="auto"/>
        <w:jc w:val="both"/>
        <w:rPr>
          <w:rFonts w:ascii="Times New Roman" w:eastAsia="Times New Roman" w:hAnsi="Times New Roman"/>
          <w:sz w:val="24"/>
          <w:szCs w:val="24"/>
          <w:lang w:val="hr-HR"/>
        </w:rPr>
      </w:pPr>
    </w:p>
    <w:p w:rsidR="00845CC9" w:rsidRPr="00A91B17" w:rsidRDefault="00E97D95" w:rsidP="00A91B17">
      <w:pPr>
        <w:spacing w:after="0" w:line="240" w:lineRule="auto"/>
        <w:jc w:val="both"/>
        <w:rPr>
          <w:rFonts w:ascii="Times New Roman" w:eastAsia="Times New Roman" w:hAnsi="Times New Roman"/>
          <w:sz w:val="24"/>
          <w:szCs w:val="24"/>
          <w:lang w:val="hr-HR"/>
        </w:rPr>
      </w:pPr>
      <w:r w:rsidRPr="00A91B17">
        <w:rPr>
          <w:rFonts w:ascii="Times New Roman" w:eastAsia="Times New Roman" w:hAnsi="Times New Roman"/>
          <w:sz w:val="24"/>
          <w:szCs w:val="24"/>
          <w:lang w:val="hr-HR"/>
        </w:rPr>
        <w:t>Potvrditi da li se ove odredbe u cjelini primjenjuju:</w:t>
      </w:r>
    </w:p>
    <w:p w:rsidR="004F5081" w:rsidRPr="00A91B17" w:rsidRDefault="00E97D95" w:rsidP="00A91B17">
      <w:pPr>
        <w:spacing w:after="0" w:line="240" w:lineRule="auto"/>
        <w:jc w:val="both"/>
        <w:rPr>
          <w:rFonts w:ascii="Times New Roman" w:eastAsia="Times New Roman" w:hAnsi="Times New Roman"/>
          <w:sz w:val="24"/>
          <w:szCs w:val="24"/>
          <w:lang w:val="hr-HR"/>
        </w:rPr>
      </w:pPr>
      <w:r w:rsidRPr="00A91B17">
        <w:rPr>
          <w:rFonts w:ascii="Times New Roman" w:eastAsia="Times New Roman" w:hAnsi="Times New Roman"/>
          <w:sz w:val="24"/>
          <w:szCs w:val="24"/>
          <w:lang w:val="hr-HR"/>
        </w:rPr>
        <w:t>DA                                           NE</w:t>
      </w:r>
    </w:p>
    <w:p w:rsidR="00A66BA1" w:rsidRPr="00A91B17" w:rsidRDefault="00A66BA1" w:rsidP="00A91B17">
      <w:pPr>
        <w:spacing w:after="0" w:line="240" w:lineRule="auto"/>
        <w:jc w:val="both"/>
        <w:rPr>
          <w:rFonts w:ascii="Times New Roman" w:eastAsia="Times New Roman" w:hAnsi="Times New Roman"/>
          <w:b/>
          <w:color w:val="000000"/>
          <w:sz w:val="24"/>
          <w:szCs w:val="24"/>
          <w:lang w:eastAsia="hr-HR"/>
        </w:rPr>
      </w:pPr>
    </w:p>
    <w:p w:rsidR="00F539C8" w:rsidRPr="00A91B17" w:rsidRDefault="004F5081" w:rsidP="00A91B17">
      <w:pPr>
        <w:spacing w:after="0" w:line="240" w:lineRule="auto"/>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000000"/>
          <w:sz w:val="24"/>
          <w:szCs w:val="24"/>
          <w:lang w:eastAsia="hr-HR"/>
        </w:rPr>
        <w:t xml:space="preserve">1.2. </w:t>
      </w:r>
      <w:r w:rsidR="00925C4D" w:rsidRPr="00A91B17">
        <w:rPr>
          <w:rFonts w:ascii="Times New Roman" w:eastAsia="Times New Roman" w:hAnsi="Times New Roman"/>
          <w:b/>
          <w:color w:val="000000"/>
          <w:sz w:val="24"/>
          <w:szCs w:val="24"/>
          <w:lang w:eastAsia="hr-HR"/>
        </w:rPr>
        <w:t>Z</w:t>
      </w:r>
      <w:r w:rsidR="00710C8C" w:rsidRPr="00A91B17">
        <w:rPr>
          <w:rFonts w:ascii="Times New Roman" w:eastAsia="Times New Roman" w:hAnsi="Times New Roman"/>
          <w:b/>
          <w:color w:val="000000"/>
          <w:sz w:val="24"/>
          <w:szCs w:val="24"/>
          <w:lang w:eastAsia="hr-HR"/>
        </w:rPr>
        <w:t>ahtjevi edukacije djelatnika na farmi</w:t>
      </w:r>
      <w:r w:rsidR="00710C8C">
        <w:rPr>
          <w:rFonts w:ascii="Times New Roman" w:eastAsia="Times New Roman" w:hAnsi="Times New Roman"/>
          <w:b/>
          <w:color w:val="000000"/>
          <w:sz w:val="24"/>
          <w:szCs w:val="24"/>
          <w:lang w:eastAsia="hr-HR"/>
        </w:rPr>
        <w:t xml:space="preserve"> </w:t>
      </w:r>
    </w:p>
    <w:p w:rsidR="004C2988" w:rsidRPr="00A91B17" w:rsidRDefault="006A0902" w:rsidP="00A91B17">
      <w:pPr>
        <w:spacing w:after="0" w:line="240" w:lineRule="auto"/>
        <w:jc w:val="both"/>
        <w:rPr>
          <w:rFonts w:ascii="Times New Roman" w:eastAsia="Times New Roman" w:hAnsi="Times New Roman"/>
          <w:b/>
          <w:color w:val="000000"/>
          <w:sz w:val="24"/>
          <w:szCs w:val="24"/>
          <w:lang w:eastAsia="hr-HR"/>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C5201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BD5B65" w:rsidRPr="00A91B17" w:rsidRDefault="004F5081" w:rsidP="00A91B17">
      <w:pPr>
        <w:spacing w:after="0" w:line="240" w:lineRule="auto"/>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000000"/>
          <w:sz w:val="24"/>
          <w:szCs w:val="24"/>
          <w:lang w:eastAsia="hr-HR"/>
        </w:rPr>
        <w:t xml:space="preserve">1.2.1. </w:t>
      </w:r>
      <w:r w:rsidR="005A24C2" w:rsidRPr="00A91B17">
        <w:rPr>
          <w:rFonts w:ascii="Times New Roman" w:eastAsia="Times New Roman" w:hAnsi="Times New Roman"/>
          <w:b/>
          <w:color w:val="000000"/>
          <w:sz w:val="24"/>
          <w:szCs w:val="24"/>
          <w:lang w:eastAsia="hr-HR"/>
        </w:rPr>
        <w:t>I</w:t>
      </w:r>
      <w:r w:rsidR="00BD5B65" w:rsidRPr="00A91B17">
        <w:rPr>
          <w:rFonts w:ascii="Times New Roman" w:eastAsia="Times New Roman" w:hAnsi="Times New Roman"/>
          <w:b/>
          <w:color w:val="000000"/>
          <w:sz w:val="24"/>
          <w:szCs w:val="24"/>
          <w:lang w:eastAsia="hr-HR"/>
        </w:rPr>
        <w:t>menovana osoba odgovorna za pitanja zaštite okoliša?</w:t>
      </w:r>
    </w:p>
    <w:p w:rsidR="00845CC9" w:rsidRPr="00A91B17" w:rsidRDefault="00845CC9" w:rsidP="00A91B17">
      <w:pPr>
        <w:spacing w:after="0" w:line="240" w:lineRule="auto"/>
        <w:jc w:val="both"/>
        <w:rPr>
          <w:rFonts w:ascii="Times New Roman" w:eastAsia="Times New Roman" w:hAnsi="Times New Roman"/>
          <w:sz w:val="24"/>
          <w:szCs w:val="24"/>
          <w:lang w:val="hr-HR"/>
        </w:rPr>
      </w:pPr>
      <w:r w:rsidRPr="00A91B17">
        <w:rPr>
          <w:rFonts w:ascii="Times New Roman" w:eastAsia="Times New Roman" w:hAnsi="Times New Roman"/>
          <w:sz w:val="24"/>
          <w:szCs w:val="24"/>
          <w:lang w:val="hr-HR"/>
        </w:rPr>
        <w:t>DA                                           NE</w:t>
      </w:r>
    </w:p>
    <w:p w:rsidR="00845CC9" w:rsidRPr="00A91B17" w:rsidRDefault="00845CC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8A7B5A" w:rsidRPr="00A91B17">
        <w:rPr>
          <w:rFonts w:ascii="Times New Roman" w:eastAsia="Times New Roman" w:hAnsi="Times New Roman"/>
          <w:color w:val="000000"/>
          <w:sz w:val="24"/>
          <w:szCs w:val="24"/>
          <w:u w:val="single"/>
          <w:lang w:eastAsia="hr-HR"/>
        </w:rPr>
        <w:t xml:space="preserve"> kojom se ispunjava gornji zahtjev</w:t>
      </w:r>
      <w:r w:rsidRPr="00A91B17">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E97D95" w:rsidRPr="00A91B17" w:rsidRDefault="00E97D95" w:rsidP="00A91B17">
      <w:pPr>
        <w:spacing w:after="0" w:line="240" w:lineRule="auto"/>
        <w:jc w:val="both"/>
        <w:rPr>
          <w:rFonts w:ascii="Times New Roman" w:eastAsia="Times New Roman" w:hAnsi="Times New Roman"/>
          <w:color w:val="000000"/>
          <w:sz w:val="24"/>
          <w:szCs w:val="24"/>
          <w:lang w:eastAsia="hr-HR"/>
        </w:rPr>
      </w:pPr>
    </w:p>
    <w:p w:rsidR="002D63AA" w:rsidRPr="00A91B17" w:rsidRDefault="00CD66B9" w:rsidP="00A91B17">
      <w:pPr>
        <w:spacing w:after="0" w:line="240" w:lineRule="auto"/>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FF0000"/>
          <w:sz w:val="24"/>
          <w:szCs w:val="24"/>
          <w:lang w:eastAsia="hr-HR"/>
        </w:rPr>
        <w:t>*</w:t>
      </w:r>
      <w:r w:rsidR="004F5081" w:rsidRPr="00A91B17">
        <w:rPr>
          <w:rFonts w:ascii="Times New Roman" w:eastAsia="Times New Roman" w:hAnsi="Times New Roman"/>
          <w:b/>
          <w:color w:val="000000"/>
          <w:sz w:val="24"/>
          <w:szCs w:val="24"/>
          <w:lang w:eastAsia="hr-HR"/>
        </w:rPr>
        <w:t xml:space="preserve">1.2.2. </w:t>
      </w:r>
      <w:r w:rsidR="005A24C2" w:rsidRPr="00A91B17">
        <w:rPr>
          <w:rFonts w:ascii="Times New Roman" w:eastAsia="Times New Roman" w:hAnsi="Times New Roman"/>
          <w:b/>
          <w:color w:val="000000"/>
          <w:sz w:val="24"/>
          <w:szCs w:val="24"/>
          <w:lang w:eastAsia="hr-HR"/>
        </w:rPr>
        <w:t>E</w:t>
      </w:r>
      <w:r w:rsidR="00917427" w:rsidRPr="00A91B17">
        <w:rPr>
          <w:rFonts w:ascii="Times New Roman" w:eastAsia="Times New Roman" w:hAnsi="Times New Roman"/>
          <w:b/>
          <w:color w:val="000000"/>
          <w:sz w:val="24"/>
          <w:szCs w:val="24"/>
          <w:lang w:eastAsia="hr-HR"/>
        </w:rPr>
        <w:t xml:space="preserve">dukacija </w:t>
      </w:r>
      <w:r w:rsidR="005A24C2" w:rsidRPr="00A91B17">
        <w:rPr>
          <w:rFonts w:ascii="Times New Roman" w:eastAsia="Times New Roman" w:hAnsi="Times New Roman"/>
          <w:b/>
          <w:color w:val="000000"/>
          <w:sz w:val="24"/>
          <w:szCs w:val="24"/>
          <w:lang w:eastAsia="hr-HR"/>
        </w:rPr>
        <w:t>djelatnika</w:t>
      </w:r>
      <w:r w:rsidR="00917427" w:rsidRPr="00A91B17">
        <w:rPr>
          <w:rFonts w:ascii="Times New Roman" w:eastAsia="Times New Roman" w:hAnsi="Times New Roman"/>
          <w:b/>
          <w:color w:val="000000"/>
          <w:sz w:val="24"/>
          <w:szCs w:val="24"/>
          <w:lang w:eastAsia="hr-HR"/>
        </w:rPr>
        <w:t xml:space="preserve"> farme vezano na provođenje dobre poljoprivred</w:t>
      </w:r>
      <w:r w:rsidR="009D40CE" w:rsidRPr="00A91B17">
        <w:rPr>
          <w:rFonts w:ascii="Times New Roman" w:eastAsia="Times New Roman" w:hAnsi="Times New Roman"/>
          <w:b/>
          <w:color w:val="000000"/>
          <w:sz w:val="24"/>
          <w:szCs w:val="24"/>
          <w:lang w:eastAsia="hr-HR"/>
        </w:rPr>
        <w:t>n</w:t>
      </w:r>
      <w:r w:rsidR="00917427" w:rsidRPr="00A91B17">
        <w:rPr>
          <w:rFonts w:ascii="Times New Roman" w:eastAsia="Times New Roman" w:hAnsi="Times New Roman"/>
          <w:b/>
          <w:color w:val="000000"/>
          <w:sz w:val="24"/>
          <w:szCs w:val="24"/>
          <w:lang w:eastAsia="hr-HR"/>
        </w:rPr>
        <w:t>e prakse i zaštite okoliša</w:t>
      </w:r>
      <w:r w:rsidR="002D63AA" w:rsidRPr="00A91B17">
        <w:rPr>
          <w:rFonts w:ascii="Times New Roman" w:eastAsia="Times New Roman" w:hAnsi="Times New Roman"/>
          <w:b/>
          <w:color w:val="000000"/>
          <w:sz w:val="24"/>
          <w:szCs w:val="24"/>
          <w:lang w:eastAsia="hr-HR"/>
        </w:rPr>
        <w:t>.</w:t>
      </w:r>
    </w:p>
    <w:p w:rsidR="00845CC9" w:rsidRPr="00A91B17" w:rsidRDefault="00845CC9" w:rsidP="00A91B17">
      <w:pPr>
        <w:spacing w:after="0" w:line="240" w:lineRule="auto"/>
        <w:jc w:val="both"/>
        <w:rPr>
          <w:rFonts w:ascii="Times New Roman" w:eastAsia="Times New Roman" w:hAnsi="Times New Roman"/>
          <w:sz w:val="24"/>
          <w:szCs w:val="24"/>
          <w:lang w:val="hr-HR"/>
        </w:rPr>
      </w:pPr>
      <w:r w:rsidRPr="00A91B17">
        <w:rPr>
          <w:rFonts w:ascii="Times New Roman" w:eastAsia="Times New Roman" w:hAnsi="Times New Roman"/>
          <w:sz w:val="24"/>
          <w:szCs w:val="24"/>
          <w:lang w:val="hr-HR"/>
        </w:rPr>
        <w:t>DA                                           NE</w:t>
      </w:r>
    </w:p>
    <w:p w:rsidR="00845CC9" w:rsidRPr="000317DE" w:rsidRDefault="00845CC9"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w:t>
      </w:r>
      <w:r w:rsidR="00FE1CFF" w:rsidRPr="00A91B17">
        <w:rPr>
          <w:rFonts w:ascii="Times New Roman" w:eastAsia="Times New Roman" w:hAnsi="Times New Roman"/>
          <w:color w:val="000000"/>
          <w:sz w:val="24"/>
          <w:szCs w:val="24"/>
          <w:u w:val="single"/>
          <w:lang w:eastAsia="hr-HR"/>
        </w:rPr>
        <w:t>navesti tehnike koj</w:t>
      </w:r>
      <w:r w:rsidR="000317DE">
        <w:rPr>
          <w:rFonts w:ascii="Times New Roman" w:eastAsia="Times New Roman" w:hAnsi="Times New Roman"/>
          <w:color w:val="000000"/>
          <w:sz w:val="24"/>
          <w:szCs w:val="24"/>
          <w:u w:val="single"/>
          <w:lang w:eastAsia="hr-HR"/>
        </w:rPr>
        <w:t>om se ispunjava gornji zahtjev,</w:t>
      </w:r>
      <w:r w:rsidR="00FE1CFF" w:rsidRPr="00A91B17">
        <w:rPr>
          <w:rFonts w:ascii="Times New Roman" w:eastAsia="Times New Roman" w:hAnsi="Times New Roman"/>
          <w:color w:val="000000"/>
          <w:sz w:val="24"/>
          <w:szCs w:val="24"/>
          <w:u w:val="single"/>
          <w:lang w:eastAsia="hr-HR"/>
        </w:rPr>
        <w:t xml:space="preserve"> navesti </w:t>
      </w:r>
      <w:r w:rsidRPr="00A91B17">
        <w:rPr>
          <w:rFonts w:ascii="Times New Roman" w:eastAsia="Times New Roman" w:hAnsi="Times New Roman"/>
          <w:color w:val="000000"/>
          <w:sz w:val="24"/>
          <w:szCs w:val="24"/>
          <w:u w:val="single"/>
          <w:lang w:eastAsia="hr-HR"/>
        </w:rPr>
        <w:t xml:space="preserve">koliko često </w:t>
      </w:r>
      <w:r w:rsidR="000317DE">
        <w:rPr>
          <w:rFonts w:ascii="Times New Roman" w:eastAsia="Times New Roman" w:hAnsi="Times New Roman"/>
          <w:color w:val="000000"/>
          <w:sz w:val="24"/>
          <w:szCs w:val="24"/>
          <w:u w:val="single"/>
          <w:lang w:eastAsia="hr-HR"/>
        </w:rPr>
        <w:t xml:space="preserve">se provodi, koje teme obuhvaća </w:t>
      </w:r>
      <w:r w:rsidRPr="00A91B17">
        <w:rPr>
          <w:rFonts w:ascii="Times New Roman" w:eastAsia="Times New Roman" w:hAnsi="Times New Roman"/>
          <w:color w:val="000000"/>
          <w:sz w:val="24"/>
          <w:szCs w:val="24"/>
          <w:u w:val="single"/>
          <w:lang w:eastAsia="hr-HR"/>
        </w:rPr>
        <w:t xml:space="preserve">(priložiti program edukacije, </w:t>
      </w:r>
      <w:r w:rsidRPr="00A91B17">
        <w:rPr>
          <w:rFonts w:ascii="Times New Roman" w:eastAsia="Times New Roman" w:hAnsi="Times New Roman"/>
          <w:b/>
          <w:color w:val="000000"/>
          <w:sz w:val="24"/>
          <w:szCs w:val="24"/>
          <w:u w:val="single"/>
          <w:lang w:eastAsia="hr-HR"/>
        </w:rPr>
        <w:t>Prilog br._____</w:t>
      </w:r>
      <w:r w:rsidRPr="00A91B17">
        <w:rPr>
          <w:rFonts w:ascii="Times New Roman" w:eastAsia="Times New Roman" w:hAnsi="Times New Roman"/>
          <w:color w:val="000000"/>
          <w:sz w:val="24"/>
          <w:szCs w:val="24"/>
          <w:u w:val="single"/>
          <w:lang w:eastAsia="hr-HR"/>
        </w:rPr>
        <w:t>)</w:t>
      </w:r>
      <w:r w:rsidR="000317DE">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_______________________________________________________________________</w:t>
      </w:r>
      <w:r w:rsidR="000317DE">
        <w:rPr>
          <w:rFonts w:ascii="Times New Roman" w:hAnsi="Times New Roman"/>
          <w:sz w:val="24"/>
          <w:szCs w:val="24"/>
          <w:lang w:val="hr-HR"/>
        </w:rPr>
        <w:t>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0317DE" w:rsidRDefault="000317DE" w:rsidP="00A91B17">
      <w:pPr>
        <w:spacing w:after="0" w:line="240" w:lineRule="auto"/>
        <w:jc w:val="both"/>
        <w:rPr>
          <w:rFonts w:ascii="Times New Roman" w:eastAsia="Times New Roman" w:hAnsi="Times New Roman"/>
          <w:b/>
          <w:color w:val="FF0000"/>
          <w:sz w:val="24"/>
          <w:szCs w:val="24"/>
          <w:lang w:val="en-AU"/>
        </w:rPr>
      </w:pPr>
    </w:p>
    <w:p w:rsidR="00E97D95" w:rsidRPr="00A91B17" w:rsidRDefault="00CD66B9" w:rsidP="00A91B17">
      <w:pPr>
        <w:spacing w:after="0" w:line="240" w:lineRule="auto"/>
        <w:jc w:val="both"/>
        <w:rPr>
          <w:rFonts w:ascii="Times New Roman" w:eastAsia="Times New Roman" w:hAnsi="Times New Roman"/>
          <w:b/>
          <w:sz w:val="24"/>
          <w:szCs w:val="24"/>
          <w:lang w:val="en-AU"/>
        </w:rPr>
      </w:pPr>
      <w:r w:rsidRPr="00A91B17">
        <w:rPr>
          <w:rFonts w:ascii="Times New Roman" w:eastAsia="Times New Roman" w:hAnsi="Times New Roman"/>
          <w:b/>
          <w:color w:val="FF0000"/>
          <w:sz w:val="24"/>
          <w:szCs w:val="24"/>
          <w:lang w:val="en-AU"/>
        </w:rPr>
        <w:lastRenderedPageBreak/>
        <w:t>*</w:t>
      </w:r>
      <w:r w:rsidR="004F5081" w:rsidRPr="000317DE">
        <w:rPr>
          <w:rFonts w:ascii="Times New Roman" w:eastAsia="Times New Roman" w:hAnsi="Times New Roman"/>
          <w:b/>
          <w:sz w:val="24"/>
          <w:szCs w:val="24"/>
          <w:lang w:val="hr-HR"/>
        </w:rPr>
        <w:t xml:space="preserve">1.2.3. </w:t>
      </w:r>
      <w:r w:rsidR="005A24C2" w:rsidRPr="000317DE">
        <w:rPr>
          <w:rFonts w:ascii="Times New Roman" w:eastAsia="Times New Roman" w:hAnsi="Times New Roman"/>
          <w:b/>
          <w:sz w:val="24"/>
          <w:szCs w:val="24"/>
          <w:lang w:val="hr-HR"/>
        </w:rPr>
        <w:t>Ukoliko</w:t>
      </w:r>
      <w:r w:rsidR="00917427" w:rsidRPr="000317DE">
        <w:rPr>
          <w:rFonts w:ascii="Times New Roman" w:eastAsia="Times New Roman" w:hAnsi="Times New Roman"/>
          <w:b/>
          <w:sz w:val="24"/>
          <w:szCs w:val="24"/>
          <w:lang w:val="hr-HR"/>
        </w:rPr>
        <w:t xml:space="preserve"> se edukacija provodi da li su u nju uključeni svi </w:t>
      </w:r>
      <w:r w:rsidR="00BD5B65" w:rsidRPr="000317DE">
        <w:rPr>
          <w:rFonts w:ascii="Times New Roman" w:eastAsia="Times New Roman" w:hAnsi="Times New Roman"/>
          <w:b/>
          <w:sz w:val="24"/>
          <w:szCs w:val="24"/>
          <w:lang w:val="hr-HR"/>
        </w:rPr>
        <w:t>djelatnici</w:t>
      </w:r>
      <w:r w:rsidR="004F5081" w:rsidRPr="000317DE">
        <w:rPr>
          <w:rFonts w:ascii="Times New Roman" w:eastAsia="Times New Roman" w:hAnsi="Times New Roman"/>
          <w:b/>
          <w:sz w:val="24"/>
          <w:szCs w:val="24"/>
          <w:lang w:val="hr-HR"/>
        </w:rPr>
        <w:t xml:space="preserve"> farme čije dužnosti mogu i</w:t>
      </w:r>
      <w:r w:rsidR="00BD5B65" w:rsidRPr="000317DE">
        <w:rPr>
          <w:rFonts w:ascii="Times New Roman" w:eastAsia="Times New Roman" w:hAnsi="Times New Roman"/>
          <w:b/>
          <w:sz w:val="24"/>
          <w:szCs w:val="24"/>
          <w:lang w:val="hr-HR"/>
        </w:rPr>
        <w:t>mati značajan utjecaj na okoliš i</w:t>
      </w:r>
      <w:r w:rsidR="004F5081" w:rsidRPr="000317DE">
        <w:rPr>
          <w:rFonts w:ascii="Times New Roman" w:eastAsia="Times New Roman" w:hAnsi="Times New Roman"/>
          <w:b/>
          <w:sz w:val="24"/>
          <w:szCs w:val="24"/>
          <w:lang w:val="hr-HR"/>
        </w:rPr>
        <w:t xml:space="preserve"> pravilno provođenje načela dobre poljoprivredne prakse</w:t>
      </w:r>
      <w:r w:rsidR="00BD5B65" w:rsidRPr="00A91B17">
        <w:rPr>
          <w:rFonts w:ascii="Times New Roman" w:eastAsia="Times New Roman" w:hAnsi="Times New Roman"/>
          <w:b/>
          <w:sz w:val="24"/>
          <w:szCs w:val="24"/>
          <w:lang w:val="en-AU"/>
        </w:rPr>
        <w:t>?</w:t>
      </w:r>
    </w:p>
    <w:p w:rsidR="00845CC9" w:rsidRPr="00A91B17" w:rsidRDefault="00845CC9" w:rsidP="00A91B17">
      <w:pPr>
        <w:spacing w:after="0" w:line="240" w:lineRule="auto"/>
        <w:jc w:val="both"/>
        <w:rPr>
          <w:rFonts w:ascii="Times New Roman" w:eastAsia="Times New Roman" w:hAnsi="Times New Roman"/>
          <w:sz w:val="24"/>
          <w:szCs w:val="24"/>
          <w:lang w:val="hr-HR"/>
        </w:rPr>
      </w:pPr>
      <w:r w:rsidRPr="00A91B17">
        <w:rPr>
          <w:rFonts w:ascii="Times New Roman" w:eastAsia="Times New Roman" w:hAnsi="Times New Roman"/>
          <w:sz w:val="24"/>
          <w:szCs w:val="24"/>
          <w:lang w:val="hr-HR"/>
        </w:rPr>
        <w:t>DA                                           NE</w:t>
      </w:r>
    </w:p>
    <w:p w:rsidR="00845CC9" w:rsidRPr="00A91B17" w:rsidRDefault="00845CC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8A7B5A" w:rsidRPr="00A91B17">
        <w:rPr>
          <w:rFonts w:ascii="Times New Roman" w:eastAsia="Times New Roman" w:hAnsi="Times New Roman"/>
          <w:color w:val="000000"/>
          <w:sz w:val="24"/>
          <w:szCs w:val="24"/>
          <w:u w:val="single"/>
          <w:lang w:eastAsia="hr-HR"/>
        </w:rPr>
        <w:t xml:space="preserve"> kojima se ispunjava gornji zahtjev</w:t>
      </w:r>
      <w:r w:rsidRPr="00A91B17">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_______________________________________________________________________</w:t>
      </w:r>
      <w:r w:rsidR="000317DE">
        <w:rPr>
          <w:rFonts w:ascii="Times New Roman" w:hAnsi="Times New Roman"/>
          <w:sz w:val="24"/>
          <w:szCs w:val="24"/>
          <w:lang w:val="hr-HR"/>
        </w:rPr>
        <w:t>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p>
    <w:p w:rsidR="00E1016A" w:rsidRPr="00A91B17" w:rsidRDefault="004F5081" w:rsidP="00E1016A">
      <w:pPr>
        <w:spacing w:after="0" w:line="240" w:lineRule="auto"/>
        <w:jc w:val="both"/>
        <w:rPr>
          <w:rFonts w:ascii="Times New Roman" w:hAnsi="Times New Roman"/>
          <w:i/>
          <w:sz w:val="24"/>
          <w:szCs w:val="24"/>
          <w:lang w:val="hr-HR"/>
        </w:rPr>
      </w:pPr>
      <w:r w:rsidRPr="00A91B17">
        <w:rPr>
          <w:rFonts w:ascii="Times New Roman" w:hAnsi="Times New Roman"/>
          <w:b/>
          <w:sz w:val="24"/>
          <w:szCs w:val="24"/>
          <w:lang w:val="hr-HR"/>
        </w:rPr>
        <w:t xml:space="preserve">1.3. </w:t>
      </w:r>
      <w:r w:rsidR="00925C4D" w:rsidRPr="00A91B17">
        <w:rPr>
          <w:rFonts w:ascii="Times New Roman" w:hAnsi="Times New Roman"/>
          <w:b/>
          <w:sz w:val="24"/>
          <w:szCs w:val="24"/>
          <w:lang w:val="hr-HR"/>
        </w:rPr>
        <w:t>Z</w:t>
      </w:r>
      <w:r w:rsidR="00710C8C" w:rsidRPr="00A91B17">
        <w:rPr>
          <w:rFonts w:ascii="Times New Roman" w:hAnsi="Times New Roman"/>
          <w:b/>
          <w:sz w:val="24"/>
          <w:szCs w:val="24"/>
          <w:lang w:val="hr-HR"/>
        </w:rPr>
        <w:t>ahtjevi vođenja evidencija na farmi</w:t>
      </w:r>
      <w:r w:rsidR="00710C8C">
        <w:rPr>
          <w:rFonts w:ascii="Times New Roman" w:hAnsi="Times New Roman"/>
          <w:b/>
          <w:sz w:val="24"/>
          <w:szCs w:val="24"/>
          <w:lang w:val="hr-HR"/>
        </w:rPr>
        <w:t xml:space="preserve"> </w:t>
      </w:r>
    </w:p>
    <w:p w:rsidR="007A3255" w:rsidRPr="00A91B17" w:rsidRDefault="007A3255" w:rsidP="00A91B17">
      <w:pPr>
        <w:spacing w:after="0" w:line="240" w:lineRule="auto"/>
        <w:jc w:val="both"/>
        <w:rPr>
          <w:rFonts w:ascii="Times New Roman" w:hAnsi="Times New Roman"/>
          <w:b/>
          <w:sz w:val="24"/>
          <w:szCs w:val="24"/>
          <w:lang w:val="hr-HR"/>
        </w:rPr>
      </w:pPr>
    </w:p>
    <w:p w:rsidR="00F539C8" w:rsidRPr="00A91B17" w:rsidRDefault="00F539C8" w:rsidP="00A91B17">
      <w:pPr>
        <w:spacing w:after="0" w:line="240" w:lineRule="auto"/>
        <w:jc w:val="both"/>
        <w:rPr>
          <w:rFonts w:ascii="Times New Roman" w:hAnsi="Times New Roman"/>
          <w:b/>
          <w:sz w:val="24"/>
          <w:szCs w:val="24"/>
          <w:lang w:val="hr-HR"/>
        </w:rPr>
      </w:pPr>
    </w:p>
    <w:p w:rsidR="00F539C8" w:rsidRPr="00A91B17" w:rsidRDefault="006A0902"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C5201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4F5081" w:rsidRPr="00A91B17" w:rsidRDefault="00BD5B65"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 xml:space="preserve">1.3.1. </w:t>
      </w:r>
      <w:r w:rsidR="005A24C2" w:rsidRPr="00A91B17">
        <w:rPr>
          <w:rFonts w:ascii="Times New Roman" w:hAnsi="Times New Roman"/>
          <w:b/>
          <w:sz w:val="24"/>
          <w:szCs w:val="24"/>
          <w:lang w:val="hr-HR"/>
        </w:rPr>
        <w:t xml:space="preserve">Dostavljanje </w:t>
      </w:r>
      <w:r w:rsidRPr="00A91B17">
        <w:rPr>
          <w:rFonts w:ascii="Times New Roman" w:hAnsi="Times New Roman"/>
          <w:b/>
          <w:sz w:val="24"/>
          <w:szCs w:val="24"/>
          <w:lang w:val="hr-HR"/>
        </w:rPr>
        <w:t>Izvješć</w:t>
      </w:r>
      <w:r w:rsidR="005A24C2" w:rsidRPr="00A91B17">
        <w:rPr>
          <w:rFonts w:ascii="Times New Roman" w:hAnsi="Times New Roman"/>
          <w:b/>
          <w:sz w:val="24"/>
          <w:szCs w:val="24"/>
          <w:lang w:val="hr-HR"/>
        </w:rPr>
        <w:t>a</w:t>
      </w:r>
      <w:r w:rsidRPr="00A91B17">
        <w:rPr>
          <w:rFonts w:ascii="Times New Roman" w:hAnsi="Times New Roman"/>
          <w:b/>
          <w:sz w:val="24"/>
          <w:szCs w:val="24"/>
          <w:lang w:val="hr-HR"/>
        </w:rPr>
        <w:t xml:space="preserve"> u Registar onečišć</w:t>
      </w:r>
      <w:r w:rsidR="005A24C2" w:rsidRPr="00A91B17">
        <w:rPr>
          <w:rFonts w:ascii="Times New Roman" w:hAnsi="Times New Roman"/>
          <w:b/>
          <w:sz w:val="24"/>
          <w:szCs w:val="24"/>
          <w:lang w:val="hr-HR"/>
        </w:rPr>
        <w:t>avanja</w:t>
      </w:r>
      <w:r w:rsidRPr="00A91B17">
        <w:rPr>
          <w:rFonts w:ascii="Times New Roman" w:hAnsi="Times New Roman"/>
          <w:b/>
          <w:sz w:val="24"/>
          <w:szCs w:val="24"/>
          <w:lang w:val="hr-HR"/>
        </w:rPr>
        <w:t xml:space="preserve"> okoliša</w:t>
      </w:r>
      <w:r w:rsidR="005A24C2" w:rsidRPr="00A91B17">
        <w:rPr>
          <w:rFonts w:ascii="Times New Roman" w:hAnsi="Times New Roman"/>
          <w:b/>
          <w:sz w:val="24"/>
          <w:szCs w:val="24"/>
          <w:lang w:val="hr-HR"/>
        </w:rPr>
        <w:t>.</w:t>
      </w:r>
      <w:r w:rsidR="00EE027D" w:rsidRPr="00A91B17">
        <w:rPr>
          <w:rFonts w:ascii="Times New Roman" w:hAnsi="Times New Roman"/>
          <w:b/>
          <w:sz w:val="24"/>
          <w:szCs w:val="24"/>
          <w:lang w:val="hr-HR"/>
        </w:rPr>
        <w:t xml:space="preserve"> Priloži</w:t>
      </w:r>
      <w:r w:rsidR="00F66C5A" w:rsidRPr="00A91B17">
        <w:rPr>
          <w:rFonts w:ascii="Times New Roman" w:hAnsi="Times New Roman"/>
          <w:b/>
          <w:sz w:val="24"/>
          <w:szCs w:val="24"/>
          <w:lang w:val="hr-HR"/>
        </w:rPr>
        <w:t>ti Izvješće za prethodnu godinu (Prilog br._____)</w:t>
      </w:r>
      <w:r w:rsidR="000317DE">
        <w:rPr>
          <w:rFonts w:ascii="Times New Roman" w:hAnsi="Times New Roman"/>
          <w:b/>
          <w:sz w:val="24"/>
          <w:szCs w:val="24"/>
          <w:lang w:val="hr-HR"/>
        </w:rPr>
        <w:t>.</w:t>
      </w:r>
    </w:p>
    <w:p w:rsidR="00845CC9" w:rsidRPr="00A91B17" w:rsidRDefault="00845CC9" w:rsidP="00A91B17">
      <w:pPr>
        <w:spacing w:after="0" w:line="240" w:lineRule="auto"/>
        <w:jc w:val="both"/>
        <w:rPr>
          <w:rFonts w:ascii="Times New Roman" w:eastAsia="Times New Roman" w:hAnsi="Times New Roman"/>
          <w:sz w:val="24"/>
          <w:szCs w:val="24"/>
          <w:lang w:val="hr-HR"/>
        </w:rPr>
      </w:pPr>
      <w:r w:rsidRPr="00A91B17">
        <w:rPr>
          <w:rFonts w:ascii="Times New Roman" w:eastAsia="Times New Roman" w:hAnsi="Times New Roman"/>
          <w:sz w:val="24"/>
          <w:szCs w:val="24"/>
          <w:lang w:val="hr-HR"/>
        </w:rPr>
        <w:t>DA                                           NE</w:t>
      </w:r>
    </w:p>
    <w:p w:rsidR="00845CC9" w:rsidRPr="00A91B17" w:rsidRDefault="00845CC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A3072B"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_______________________________________________________________________</w:t>
      </w:r>
      <w:r w:rsidR="000317DE">
        <w:rPr>
          <w:rFonts w:ascii="Times New Roman" w:hAnsi="Times New Roman"/>
          <w:sz w:val="24"/>
          <w:szCs w:val="24"/>
          <w:lang w:val="hr-HR"/>
        </w:rPr>
        <w:t>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p>
    <w:p w:rsidR="00BD5B65" w:rsidRPr="00A91B17" w:rsidRDefault="00CD66B9" w:rsidP="00A91B17">
      <w:pPr>
        <w:spacing w:after="0" w:line="240" w:lineRule="auto"/>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FF0000"/>
          <w:sz w:val="24"/>
          <w:szCs w:val="24"/>
          <w:lang w:eastAsia="hr-HR"/>
        </w:rPr>
        <w:t>*</w:t>
      </w:r>
      <w:r w:rsidR="00BD5B65" w:rsidRPr="00A91B17">
        <w:rPr>
          <w:rFonts w:ascii="Times New Roman" w:eastAsia="Times New Roman" w:hAnsi="Times New Roman"/>
          <w:b/>
          <w:color w:val="000000"/>
          <w:sz w:val="24"/>
          <w:szCs w:val="24"/>
          <w:lang w:eastAsia="hr-HR"/>
        </w:rPr>
        <w:t>1.3.</w:t>
      </w:r>
      <w:r w:rsidR="00925C4D" w:rsidRPr="00A91B17">
        <w:rPr>
          <w:rFonts w:ascii="Times New Roman" w:eastAsia="Times New Roman" w:hAnsi="Times New Roman"/>
          <w:b/>
          <w:color w:val="000000"/>
          <w:sz w:val="24"/>
          <w:szCs w:val="24"/>
          <w:lang w:eastAsia="hr-HR"/>
        </w:rPr>
        <w:t>2</w:t>
      </w:r>
      <w:r w:rsidR="00BD5B65" w:rsidRPr="00A91B17">
        <w:rPr>
          <w:rFonts w:ascii="Times New Roman" w:eastAsia="Times New Roman" w:hAnsi="Times New Roman"/>
          <w:b/>
          <w:color w:val="000000"/>
          <w:sz w:val="24"/>
          <w:szCs w:val="24"/>
          <w:lang w:eastAsia="hr-HR"/>
        </w:rPr>
        <w:t>.</w:t>
      </w:r>
      <w:r w:rsidR="00A3072B" w:rsidRPr="00A91B17">
        <w:rPr>
          <w:rFonts w:ascii="Times New Roman" w:eastAsia="Times New Roman" w:hAnsi="Times New Roman"/>
          <w:b/>
          <w:color w:val="000000"/>
          <w:sz w:val="24"/>
          <w:szCs w:val="24"/>
          <w:lang w:eastAsia="hr-HR"/>
        </w:rPr>
        <w:t xml:space="preserve"> Vođenje </w:t>
      </w:r>
      <w:r w:rsidR="00BD5B65" w:rsidRPr="00A91B17">
        <w:rPr>
          <w:rFonts w:ascii="Times New Roman" w:eastAsia="Times New Roman" w:hAnsi="Times New Roman"/>
          <w:b/>
          <w:color w:val="000000"/>
          <w:sz w:val="24"/>
          <w:szCs w:val="24"/>
          <w:lang w:eastAsia="hr-HR"/>
        </w:rPr>
        <w:t xml:space="preserve"> </w:t>
      </w:r>
      <w:r w:rsidR="005A24C2" w:rsidRPr="00A91B17">
        <w:rPr>
          <w:rFonts w:ascii="Times New Roman" w:eastAsia="Times New Roman" w:hAnsi="Times New Roman"/>
          <w:b/>
          <w:color w:val="000000"/>
          <w:sz w:val="24"/>
          <w:szCs w:val="24"/>
          <w:lang w:eastAsia="hr-HR"/>
        </w:rPr>
        <w:t>E</w:t>
      </w:r>
      <w:r w:rsidR="00BD5B65" w:rsidRPr="00A91B17">
        <w:rPr>
          <w:rFonts w:ascii="Times New Roman" w:eastAsia="Times New Roman" w:hAnsi="Times New Roman"/>
          <w:b/>
          <w:color w:val="000000"/>
          <w:sz w:val="24"/>
          <w:szCs w:val="24"/>
          <w:lang w:eastAsia="hr-HR"/>
        </w:rPr>
        <w:t>viden</w:t>
      </w:r>
      <w:r w:rsidR="005A24C2" w:rsidRPr="00A91B17">
        <w:rPr>
          <w:rFonts w:ascii="Times New Roman" w:eastAsia="Times New Roman" w:hAnsi="Times New Roman"/>
          <w:b/>
          <w:color w:val="000000"/>
          <w:sz w:val="24"/>
          <w:szCs w:val="24"/>
          <w:lang w:eastAsia="hr-HR"/>
        </w:rPr>
        <w:t>cija o pritužbama javnosti</w:t>
      </w:r>
      <w:r w:rsidR="002D63AA" w:rsidRPr="00A91B17">
        <w:rPr>
          <w:rFonts w:ascii="Times New Roman" w:eastAsia="Times New Roman" w:hAnsi="Times New Roman"/>
          <w:b/>
          <w:color w:val="000000"/>
          <w:sz w:val="24"/>
          <w:szCs w:val="24"/>
          <w:lang w:eastAsia="hr-HR"/>
        </w:rPr>
        <w:t xml:space="preserve"> (</w:t>
      </w:r>
      <w:r w:rsidR="002D63AA" w:rsidRPr="00A91B17">
        <w:rPr>
          <w:rFonts w:ascii="Times New Roman" w:hAnsi="Times New Roman"/>
          <w:b/>
          <w:sz w:val="24"/>
          <w:szCs w:val="24"/>
          <w:lang w:val="hr-HR"/>
        </w:rPr>
        <w:t>Prilog br._____):</w:t>
      </w:r>
    </w:p>
    <w:p w:rsidR="00845CC9" w:rsidRPr="00A91B17" w:rsidRDefault="00845CC9" w:rsidP="00A91B17">
      <w:pPr>
        <w:spacing w:after="0" w:line="240" w:lineRule="auto"/>
        <w:jc w:val="both"/>
        <w:rPr>
          <w:rFonts w:ascii="Times New Roman" w:eastAsia="Times New Roman" w:hAnsi="Times New Roman"/>
          <w:sz w:val="24"/>
          <w:szCs w:val="24"/>
          <w:lang w:val="hr-HR"/>
        </w:rPr>
      </w:pPr>
      <w:r w:rsidRPr="00A91B17">
        <w:rPr>
          <w:rFonts w:ascii="Times New Roman" w:eastAsia="Times New Roman" w:hAnsi="Times New Roman"/>
          <w:sz w:val="24"/>
          <w:szCs w:val="24"/>
          <w:lang w:val="hr-HR"/>
        </w:rPr>
        <w:t>DA                                           NE</w:t>
      </w:r>
    </w:p>
    <w:p w:rsidR="00845CC9" w:rsidRPr="00A91B17" w:rsidRDefault="00845CC9"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(u kojem obliku se vodi, način zaprimanja pritužbi, da li se pohranjuju):</w:t>
      </w:r>
    </w:p>
    <w:p w:rsidR="00845CC9" w:rsidRPr="00A91B17" w:rsidRDefault="00845CC9" w:rsidP="00A91B17">
      <w:pPr>
        <w:spacing w:after="0" w:line="240" w:lineRule="auto"/>
        <w:rPr>
          <w:rFonts w:ascii="Times New Roman" w:hAnsi="Times New Roman"/>
          <w:sz w:val="24"/>
          <w:szCs w:val="24"/>
          <w:lang w:val="hr-HR"/>
        </w:rPr>
      </w:pPr>
      <w:r w:rsidRPr="00A91B17">
        <w:rPr>
          <w:rFonts w:ascii="Times New Roman" w:hAnsi="Times New Roman"/>
          <w:sz w:val="24"/>
          <w:szCs w:val="24"/>
          <w:lang w:val="hr-HR"/>
        </w:rPr>
        <w:t>_______________________________________________________________________</w:t>
      </w:r>
      <w:r w:rsidR="00D835F3">
        <w:rPr>
          <w:rFonts w:ascii="Times New Roman" w:hAnsi="Times New Roman"/>
          <w:sz w:val="24"/>
          <w:szCs w:val="24"/>
          <w:lang w:val="hr-HR"/>
        </w:rPr>
        <w:t>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hAnsi="Times New Roman"/>
          <w:b/>
          <w:sz w:val="24"/>
          <w:szCs w:val="24"/>
          <w:lang w:val="hr-HR"/>
        </w:rPr>
      </w:pPr>
    </w:p>
    <w:p w:rsidR="004F5081" w:rsidRPr="00A91B17" w:rsidRDefault="00BD5B65"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1.3.</w:t>
      </w:r>
      <w:r w:rsidR="00925C4D" w:rsidRPr="00A91B17">
        <w:rPr>
          <w:rFonts w:ascii="Times New Roman" w:hAnsi="Times New Roman"/>
          <w:b/>
          <w:sz w:val="24"/>
          <w:szCs w:val="24"/>
          <w:lang w:val="hr-HR"/>
        </w:rPr>
        <w:t>3</w:t>
      </w:r>
      <w:r w:rsidRPr="00A91B17">
        <w:rPr>
          <w:rFonts w:ascii="Times New Roman" w:hAnsi="Times New Roman"/>
          <w:b/>
          <w:sz w:val="24"/>
          <w:szCs w:val="24"/>
          <w:lang w:val="hr-HR"/>
        </w:rPr>
        <w:t xml:space="preserve">. </w:t>
      </w:r>
      <w:r w:rsidR="00A3072B" w:rsidRPr="00A91B17">
        <w:rPr>
          <w:rFonts w:ascii="Times New Roman" w:hAnsi="Times New Roman"/>
          <w:b/>
          <w:sz w:val="24"/>
          <w:szCs w:val="24"/>
          <w:lang w:val="hr-HR"/>
        </w:rPr>
        <w:t xml:space="preserve">Vođenje </w:t>
      </w:r>
      <w:r w:rsidR="005A24C2" w:rsidRPr="00A91B17">
        <w:rPr>
          <w:rFonts w:ascii="Times New Roman" w:hAnsi="Times New Roman"/>
          <w:b/>
          <w:sz w:val="24"/>
          <w:szCs w:val="24"/>
          <w:lang w:val="hr-HR"/>
        </w:rPr>
        <w:t>E</w:t>
      </w:r>
      <w:r w:rsidRPr="00A91B17">
        <w:rPr>
          <w:rFonts w:ascii="Times New Roman" w:hAnsi="Times New Roman"/>
          <w:b/>
          <w:sz w:val="24"/>
          <w:szCs w:val="24"/>
          <w:lang w:val="hr-HR"/>
        </w:rPr>
        <w:t>viden</w:t>
      </w:r>
      <w:r w:rsidR="006D3D0B" w:rsidRPr="00A91B17">
        <w:rPr>
          <w:rFonts w:ascii="Times New Roman" w:hAnsi="Times New Roman"/>
          <w:b/>
          <w:sz w:val="24"/>
          <w:szCs w:val="24"/>
          <w:lang w:val="hr-HR"/>
        </w:rPr>
        <w:t>cija o</w:t>
      </w:r>
      <w:r w:rsidRPr="00A91B17">
        <w:rPr>
          <w:rFonts w:ascii="Times New Roman" w:hAnsi="Times New Roman"/>
          <w:b/>
          <w:sz w:val="24"/>
          <w:szCs w:val="24"/>
          <w:lang w:val="hr-HR"/>
        </w:rPr>
        <w:t xml:space="preserve"> nezgod</w:t>
      </w:r>
      <w:r w:rsidR="006D3D0B" w:rsidRPr="00A91B17">
        <w:rPr>
          <w:rFonts w:ascii="Times New Roman" w:hAnsi="Times New Roman"/>
          <w:b/>
          <w:sz w:val="24"/>
          <w:szCs w:val="24"/>
          <w:lang w:val="hr-HR"/>
        </w:rPr>
        <w:t>ama</w:t>
      </w:r>
      <w:r w:rsidR="009E1950" w:rsidRPr="00A91B17">
        <w:rPr>
          <w:rFonts w:ascii="Times New Roman" w:hAnsi="Times New Roman"/>
          <w:b/>
          <w:sz w:val="24"/>
          <w:szCs w:val="24"/>
          <w:lang w:val="hr-HR"/>
        </w:rPr>
        <w:t xml:space="preserve"> i</w:t>
      </w:r>
      <w:r w:rsidRPr="00A91B17">
        <w:rPr>
          <w:rFonts w:ascii="Times New Roman" w:hAnsi="Times New Roman"/>
          <w:b/>
          <w:sz w:val="24"/>
          <w:szCs w:val="24"/>
          <w:lang w:val="hr-HR"/>
        </w:rPr>
        <w:t>li</w:t>
      </w:r>
      <w:r w:rsidR="009E1950" w:rsidRPr="00A91B17">
        <w:rPr>
          <w:rFonts w:ascii="Times New Roman" w:hAnsi="Times New Roman"/>
          <w:b/>
          <w:sz w:val="24"/>
          <w:szCs w:val="24"/>
          <w:lang w:val="hr-HR"/>
        </w:rPr>
        <w:t xml:space="preserve"> nesreć</w:t>
      </w:r>
      <w:r w:rsidR="006D3D0B" w:rsidRPr="00A91B17">
        <w:rPr>
          <w:rFonts w:ascii="Times New Roman" w:hAnsi="Times New Roman"/>
          <w:b/>
          <w:sz w:val="24"/>
          <w:szCs w:val="24"/>
          <w:lang w:val="hr-HR"/>
        </w:rPr>
        <w:t>ama</w:t>
      </w:r>
      <w:r w:rsidR="00F66C5A" w:rsidRPr="00A91B17">
        <w:rPr>
          <w:rFonts w:ascii="Times New Roman" w:hAnsi="Times New Roman"/>
          <w:b/>
          <w:sz w:val="24"/>
          <w:szCs w:val="24"/>
          <w:lang w:val="hr-HR"/>
        </w:rPr>
        <w:t xml:space="preserve"> (Prilog br._____)</w:t>
      </w:r>
      <w:r w:rsidR="00D82163" w:rsidRPr="00A91B17">
        <w:rPr>
          <w:rFonts w:ascii="Times New Roman" w:hAnsi="Times New Roman"/>
          <w:b/>
          <w:sz w:val="24"/>
          <w:szCs w:val="24"/>
          <w:lang w:val="hr-HR"/>
        </w:rPr>
        <w:t>:</w:t>
      </w:r>
      <w:r w:rsidR="005A48C3" w:rsidRPr="00A91B17">
        <w:rPr>
          <w:rFonts w:ascii="Times New Roman" w:hAnsi="Times New Roman"/>
          <w:b/>
          <w:sz w:val="24"/>
          <w:szCs w:val="24"/>
          <w:lang w:val="hr-HR"/>
        </w:rPr>
        <w:t xml:space="preserve"> </w:t>
      </w:r>
    </w:p>
    <w:p w:rsidR="00EE027D" w:rsidRPr="000317DE" w:rsidRDefault="00EE027D" w:rsidP="00A91B17">
      <w:pPr>
        <w:spacing w:after="0" w:line="240" w:lineRule="auto"/>
        <w:jc w:val="both"/>
        <w:rPr>
          <w:rFonts w:ascii="Times New Roman" w:eastAsia="Times New Roman" w:hAnsi="Times New Roman"/>
          <w:color w:val="000000"/>
          <w:sz w:val="24"/>
          <w:szCs w:val="24"/>
          <w:lang w:eastAsia="hr-HR"/>
        </w:rPr>
      </w:pPr>
      <w:r w:rsidRPr="000317DE">
        <w:rPr>
          <w:rFonts w:ascii="Times New Roman" w:eastAsia="Times New Roman" w:hAnsi="Times New Roman"/>
          <w:color w:val="000000"/>
          <w:sz w:val="24"/>
          <w:szCs w:val="24"/>
          <w:lang w:eastAsia="hr-HR"/>
        </w:rPr>
        <w:t xml:space="preserve">DA                                               NE               </w:t>
      </w:r>
    </w:p>
    <w:p w:rsidR="00F539C8" w:rsidRPr="00A91B17" w:rsidRDefault="00F539C8"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Pr="00A91B17">
        <w:rPr>
          <w:rFonts w:ascii="Times New Roman" w:hAnsi="Times New Roman"/>
          <w:sz w:val="24"/>
          <w:szCs w:val="24"/>
          <w:lang w:val="hr-HR"/>
        </w:rPr>
        <w:t>: _______________________________________________________________________</w:t>
      </w:r>
      <w:r w:rsidR="000317DE">
        <w:rPr>
          <w:rFonts w:ascii="Times New Roman" w:hAnsi="Times New Roman"/>
          <w:sz w:val="24"/>
          <w:szCs w:val="24"/>
          <w:lang w:val="hr-HR"/>
        </w:rPr>
        <w:t>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hAnsi="Times New Roman"/>
          <w:b/>
          <w:sz w:val="24"/>
          <w:szCs w:val="24"/>
          <w:lang w:val="hr-HR"/>
        </w:rPr>
      </w:pPr>
    </w:p>
    <w:p w:rsidR="004F5081" w:rsidRPr="00A91B17" w:rsidRDefault="00EC2391"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EE027D" w:rsidRPr="00A91B17">
        <w:rPr>
          <w:rFonts w:ascii="Times New Roman" w:hAnsi="Times New Roman"/>
          <w:b/>
          <w:sz w:val="24"/>
          <w:szCs w:val="24"/>
          <w:lang w:val="hr-HR"/>
        </w:rPr>
        <w:t>1.3.</w:t>
      </w:r>
      <w:r w:rsidR="00925C4D" w:rsidRPr="00A91B17">
        <w:rPr>
          <w:rFonts w:ascii="Times New Roman" w:hAnsi="Times New Roman"/>
          <w:b/>
          <w:sz w:val="24"/>
          <w:szCs w:val="24"/>
          <w:lang w:val="hr-HR"/>
        </w:rPr>
        <w:t>4</w:t>
      </w:r>
      <w:r w:rsidR="00EE027D" w:rsidRPr="00A91B17">
        <w:rPr>
          <w:rFonts w:ascii="Times New Roman" w:hAnsi="Times New Roman"/>
          <w:b/>
          <w:sz w:val="24"/>
          <w:szCs w:val="24"/>
          <w:lang w:val="hr-HR"/>
        </w:rPr>
        <w:t xml:space="preserve">. </w:t>
      </w:r>
      <w:r w:rsidR="00EB22A4" w:rsidRPr="00A91B17">
        <w:rPr>
          <w:rFonts w:ascii="Times New Roman" w:hAnsi="Times New Roman"/>
          <w:b/>
          <w:sz w:val="24"/>
          <w:szCs w:val="24"/>
          <w:lang w:val="hr-HR"/>
        </w:rPr>
        <w:t xml:space="preserve">Vođenje </w:t>
      </w:r>
      <w:r w:rsidR="004F5081" w:rsidRPr="00A91B17">
        <w:rPr>
          <w:rFonts w:ascii="Times New Roman" w:hAnsi="Times New Roman"/>
          <w:b/>
          <w:sz w:val="24"/>
          <w:szCs w:val="24"/>
          <w:lang w:val="hr-HR"/>
        </w:rPr>
        <w:t>Očevidnik</w:t>
      </w:r>
      <w:r w:rsidR="00EB22A4" w:rsidRPr="00A91B17">
        <w:rPr>
          <w:rFonts w:ascii="Times New Roman" w:hAnsi="Times New Roman"/>
          <w:b/>
          <w:sz w:val="24"/>
          <w:szCs w:val="24"/>
          <w:lang w:val="hr-HR"/>
        </w:rPr>
        <w:t>a</w:t>
      </w:r>
      <w:r w:rsidR="004F5081" w:rsidRPr="00A91B17">
        <w:rPr>
          <w:rFonts w:ascii="Times New Roman" w:hAnsi="Times New Roman"/>
          <w:b/>
          <w:sz w:val="24"/>
          <w:szCs w:val="24"/>
          <w:lang w:val="hr-HR"/>
        </w:rPr>
        <w:t xml:space="preserve"> o nastanku i tijeku otpada</w:t>
      </w:r>
      <w:r w:rsidR="00D82163" w:rsidRPr="00A91B17">
        <w:rPr>
          <w:rFonts w:ascii="Times New Roman" w:hAnsi="Times New Roman"/>
          <w:b/>
          <w:sz w:val="24"/>
          <w:szCs w:val="24"/>
          <w:lang w:val="hr-HR"/>
        </w:rPr>
        <w:t>:</w:t>
      </w:r>
    </w:p>
    <w:p w:rsidR="00EE027D" w:rsidRPr="000317DE" w:rsidRDefault="00EE027D" w:rsidP="00A91B17">
      <w:pPr>
        <w:spacing w:after="0" w:line="240" w:lineRule="auto"/>
        <w:jc w:val="both"/>
        <w:rPr>
          <w:rFonts w:ascii="Times New Roman" w:eastAsia="Times New Roman" w:hAnsi="Times New Roman"/>
          <w:color w:val="000000"/>
          <w:sz w:val="24"/>
          <w:szCs w:val="24"/>
          <w:lang w:eastAsia="hr-HR"/>
        </w:rPr>
      </w:pPr>
      <w:r w:rsidRPr="000317DE">
        <w:rPr>
          <w:rFonts w:ascii="Times New Roman" w:eastAsia="Times New Roman" w:hAnsi="Times New Roman"/>
          <w:color w:val="000000"/>
          <w:sz w:val="24"/>
          <w:szCs w:val="24"/>
          <w:lang w:eastAsia="hr-HR"/>
        </w:rPr>
        <w:t xml:space="preserve">DA                                               NE               </w:t>
      </w:r>
    </w:p>
    <w:p w:rsidR="00845CC9" w:rsidRPr="00A91B17" w:rsidRDefault="00F539C8"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u w:val="single"/>
          <w:lang w:eastAsia="hr-HR"/>
        </w:rPr>
        <w:t>OPIS (navesti tehnike</w:t>
      </w:r>
      <w:r w:rsidR="008A5732" w:rsidRPr="00A91B17">
        <w:rPr>
          <w:rFonts w:ascii="Times New Roman" w:eastAsia="Times New Roman" w:hAnsi="Times New Roman"/>
          <w:color w:val="000000"/>
          <w:sz w:val="24"/>
          <w:szCs w:val="24"/>
          <w:u w:val="single"/>
          <w:lang w:eastAsia="hr-HR"/>
        </w:rPr>
        <w:t xml:space="preserve"> kojima se ispunjava gornji zahtjev</w:t>
      </w:r>
      <w:r w:rsidRPr="00A91B17">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xml:space="preserve">: </w:t>
      </w:r>
      <w:r w:rsidR="00845CC9"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lastRenderedPageBreak/>
        <w:t>___________________________________________________________________________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5815A8" w:rsidRPr="00A91B17" w:rsidRDefault="00845CC9" w:rsidP="00A91B17">
      <w:pPr>
        <w:spacing w:after="0" w:line="240" w:lineRule="auto"/>
        <w:jc w:val="both"/>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5815A8" w:rsidRPr="00A91B17" w:rsidRDefault="005815A8" w:rsidP="00A91B17">
      <w:pPr>
        <w:spacing w:after="0" w:line="240" w:lineRule="auto"/>
        <w:jc w:val="both"/>
        <w:rPr>
          <w:rFonts w:ascii="Times New Roman" w:hAnsi="Times New Roman"/>
          <w:b/>
          <w:color w:val="FF0000"/>
          <w:sz w:val="24"/>
          <w:szCs w:val="24"/>
          <w:lang w:val="hr-HR"/>
        </w:rPr>
      </w:pPr>
    </w:p>
    <w:p w:rsidR="000A3C71" w:rsidRPr="00A91B17" w:rsidRDefault="00EC2391"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0A3C71" w:rsidRPr="00A91B17">
        <w:rPr>
          <w:rFonts w:ascii="Times New Roman" w:hAnsi="Times New Roman"/>
          <w:b/>
          <w:sz w:val="24"/>
          <w:szCs w:val="24"/>
          <w:lang w:val="hr-HR"/>
        </w:rPr>
        <w:t>1.3.</w:t>
      </w:r>
      <w:r w:rsidR="00925C4D" w:rsidRPr="00A91B17">
        <w:rPr>
          <w:rFonts w:ascii="Times New Roman" w:hAnsi="Times New Roman"/>
          <w:b/>
          <w:sz w:val="24"/>
          <w:szCs w:val="24"/>
          <w:lang w:val="hr-HR"/>
        </w:rPr>
        <w:t>5</w:t>
      </w:r>
      <w:r w:rsidR="000A3C71" w:rsidRPr="00A91B17">
        <w:rPr>
          <w:rFonts w:ascii="Times New Roman" w:hAnsi="Times New Roman"/>
          <w:b/>
          <w:sz w:val="24"/>
          <w:szCs w:val="24"/>
          <w:lang w:val="hr-HR"/>
        </w:rPr>
        <w:t>. Navedite vrste otpada koje nastaju na farmi:</w:t>
      </w: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4"/>
        <w:gridCol w:w="1418"/>
        <w:gridCol w:w="3260"/>
        <w:gridCol w:w="3260"/>
      </w:tblGrid>
      <w:tr w:rsidR="00BF5F79" w:rsidRPr="008969EB" w:rsidTr="000317DE">
        <w:trPr>
          <w:cantSplit/>
          <w:trHeight w:val="1659"/>
        </w:trPr>
        <w:tc>
          <w:tcPr>
            <w:tcW w:w="141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BF5F79" w:rsidRPr="000317DE" w:rsidRDefault="00BF5F79" w:rsidP="000317DE">
            <w:pPr>
              <w:widowControl w:val="0"/>
              <w:spacing w:after="0" w:line="200" w:lineRule="exact"/>
              <w:jc w:val="center"/>
              <w:rPr>
                <w:rFonts w:ascii="Times New Roman" w:eastAsia="Times New Roman" w:hAnsi="Times New Roman"/>
                <w:sz w:val="20"/>
                <w:szCs w:val="20"/>
                <w:lang w:val="en-US"/>
              </w:rPr>
            </w:pPr>
            <w:r w:rsidRPr="000317DE">
              <w:rPr>
                <w:rFonts w:ascii="Times New Roman" w:eastAsia="Times New Roman" w:hAnsi="Times New Roman"/>
                <w:color w:val="000000"/>
                <w:sz w:val="20"/>
                <w:szCs w:val="20"/>
                <w:lang w:val="en-US"/>
              </w:rPr>
              <w:t>Ključni broj otpada</w:t>
            </w:r>
          </w:p>
        </w:tc>
        <w:tc>
          <w:tcPr>
            <w:tcW w:w="1418"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BF5F79" w:rsidRPr="000317DE" w:rsidRDefault="00BF5F79" w:rsidP="000317DE">
            <w:pPr>
              <w:widowControl w:val="0"/>
              <w:spacing w:after="0" w:line="200" w:lineRule="exact"/>
              <w:jc w:val="center"/>
              <w:rPr>
                <w:rFonts w:ascii="Times New Roman" w:eastAsia="Times New Roman" w:hAnsi="Times New Roman"/>
                <w:sz w:val="20"/>
                <w:szCs w:val="20"/>
                <w:lang w:val="en-US"/>
              </w:rPr>
            </w:pPr>
            <w:r w:rsidRPr="000317DE">
              <w:rPr>
                <w:rFonts w:ascii="Times New Roman" w:eastAsia="Times New Roman" w:hAnsi="Times New Roman"/>
                <w:color w:val="000000"/>
                <w:sz w:val="20"/>
                <w:szCs w:val="20"/>
                <w:lang w:val="en-US"/>
              </w:rPr>
              <w:t>Naziv otpada</w:t>
            </w:r>
          </w:p>
        </w:tc>
        <w:tc>
          <w:tcPr>
            <w:tcW w:w="3260" w:type="dxa"/>
            <w:tcBorders>
              <w:top w:val="single" w:sz="4" w:space="0" w:color="auto"/>
              <w:left w:val="single" w:sz="4" w:space="0" w:color="auto"/>
              <w:bottom w:val="single" w:sz="4" w:space="0" w:color="auto"/>
              <w:right w:val="single" w:sz="4" w:space="0" w:color="auto"/>
            </w:tcBorders>
            <w:shd w:val="pct10" w:color="000000" w:fill="FFFFFF"/>
            <w:vAlign w:val="center"/>
          </w:tcPr>
          <w:p w:rsidR="00BF5F79" w:rsidRPr="000317DE" w:rsidRDefault="00BF5F79" w:rsidP="000317DE">
            <w:pPr>
              <w:widowControl w:val="0"/>
              <w:spacing w:after="0" w:line="200" w:lineRule="exact"/>
              <w:jc w:val="center"/>
              <w:rPr>
                <w:rFonts w:ascii="Times New Roman" w:eastAsia="Times New Roman" w:hAnsi="Times New Roman"/>
                <w:color w:val="000000"/>
                <w:sz w:val="20"/>
                <w:szCs w:val="20"/>
                <w:lang w:val="en-US"/>
              </w:rPr>
            </w:pPr>
            <w:r w:rsidRPr="000317DE">
              <w:rPr>
                <w:rFonts w:ascii="Times New Roman" w:eastAsia="Times New Roman" w:hAnsi="Times New Roman"/>
                <w:color w:val="000000"/>
                <w:sz w:val="20"/>
                <w:szCs w:val="20"/>
              </w:rPr>
              <w:t>Količina otpada (t/god)</w:t>
            </w:r>
          </w:p>
        </w:tc>
        <w:tc>
          <w:tcPr>
            <w:tcW w:w="3260" w:type="dxa"/>
            <w:tcBorders>
              <w:top w:val="single" w:sz="4" w:space="0" w:color="auto"/>
              <w:left w:val="single" w:sz="4" w:space="0" w:color="auto"/>
              <w:bottom w:val="single" w:sz="4" w:space="0" w:color="auto"/>
              <w:right w:val="single" w:sz="4" w:space="0" w:color="auto"/>
            </w:tcBorders>
            <w:shd w:val="pct10" w:color="000000" w:fill="FFFFFF"/>
            <w:vAlign w:val="center"/>
          </w:tcPr>
          <w:p w:rsidR="00BF5F79" w:rsidRPr="000317DE" w:rsidRDefault="00BF5F79" w:rsidP="000317DE">
            <w:pPr>
              <w:widowControl w:val="0"/>
              <w:spacing w:after="0" w:line="200" w:lineRule="exact"/>
              <w:jc w:val="center"/>
              <w:rPr>
                <w:rFonts w:ascii="Times New Roman" w:eastAsia="Times New Roman" w:hAnsi="Times New Roman"/>
                <w:color w:val="000000"/>
                <w:sz w:val="20"/>
                <w:szCs w:val="20"/>
                <w:lang w:val="en-US"/>
              </w:rPr>
            </w:pPr>
            <w:r w:rsidRPr="000317DE">
              <w:rPr>
                <w:rFonts w:ascii="Times New Roman" w:eastAsia="Times New Roman" w:hAnsi="Times New Roman"/>
                <w:color w:val="000000"/>
                <w:sz w:val="20"/>
                <w:szCs w:val="20"/>
              </w:rPr>
              <w:t>Naziv tvrtke ovlaštene za gospodarenje otpadom kojoj je predan otpad</w:t>
            </w:r>
          </w:p>
        </w:tc>
      </w:tr>
      <w:tr w:rsidR="00BF5F79" w:rsidRPr="008969EB" w:rsidTr="000317DE">
        <w:trPr>
          <w:trHeight w:val="555"/>
        </w:trPr>
        <w:tc>
          <w:tcPr>
            <w:tcW w:w="1414"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r>
      <w:tr w:rsidR="00BF5F79" w:rsidRPr="008969EB" w:rsidTr="000317DE">
        <w:trPr>
          <w:trHeight w:val="555"/>
        </w:trPr>
        <w:tc>
          <w:tcPr>
            <w:tcW w:w="1414"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r>
      <w:tr w:rsidR="00BF5F79" w:rsidRPr="008969EB" w:rsidTr="000317DE">
        <w:trPr>
          <w:trHeight w:val="555"/>
        </w:trPr>
        <w:tc>
          <w:tcPr>
            <w:tcW w:w="1414"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r>
      <w:tr w:rsidR="00BF5F79" w:rsidRPr="008969EB" w:rsidTr="000317DE">
        <w:trPr>
          <w:trHeight w:val="555"/>
        </w:trPr>
        <w:tc>
          <w:tcPr>
            <w:tcW w:w="1414"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r>
      <w:tr w:rsidR="00BF5F79" w:rsidRPr="008969EB" w:rsidTr="000317DE">
        <w:trPr>
          <w:trHeight w:val="555"/>
        </w:trPr>
        <w:tc>
          <w:tcPr>
            <w:tcW w:w="1414"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tcPr>
          <w:p w:rsidR="00BF5F79" w:rsidRPr="000317DE" w:rsidRDefault="00BF5F79" w:rsidP="000317DE">
            <w:pPr>
              <w:widowControl w:val="0"/>
              <w:spacing w:after="0" w:line="200" w:lineRule="exact"/>
              <w:rPr>
                <w:rFonts w:ascii="Times New Roman" w:eastAsia="Times New Roman" w:hAnsi="Times New Roman"/>
                <w:sz w:val="20"/>
                <w:szCs w:val="20"/>
                <w:lang w:val="en-US"/>
              </w:rPr>
            </w:pPr>
          </w:p>
        </w:tc>
      </w:tr>
    </w:tbl>
    <w:p w:rsidR="00E82796" w:rsidRPr="00A91B17" w:rsidRDefault="00E82796" w:rsidP="00A91B17">
      <w:pPr>
        <w:spacing w:after="0" w:line="240" w:lineRule="auto"/>
        <w:jc w:val="both"/>
        <w:rPr>
          <w:rFonts w:ascii="Times New Roman" w:hAnsi="Times New Roman"/>
          <w:sz w:val="24"/>
          <w:szCs w:val="24"/>
          <w:lang w:val="hr-HR"/>
        </w:rPr>
      </w:pPr>
    </w:p>
    <w:p w:rsidR="005A24C2" w:rsidRPr="00A91B17" w:rsidRDefault="005A24C2"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1.3.</w:t>
      </w:r>
      <w:r w:rsidR="00925C4D" w:rsidRPr="00A91B17">
        <w:rPr>
          <w:rFonts w:ascii="Times New Roman" w:hAnsi="Times New Roman"/>
          <w:b/>
          <w:sz w:val="24"/>
          <w:szCs w:val="24"/>
          <w:lang w:val="hr-HR"/>
        </w:rPr>
        <w:t>6</w:t>
      </w:r>
      <w:r w:rsidRPr="00A91B17">
        <w:rPr>
          <w:rFonts w:ascii="Times New Roman" w:hAnsi="Times New Roman"/>
          <w:b/>
          <w:sz w:val="24"/>
          <w:szCs w:val="24"/>
          <w:lang w:val="hr-HR"/>
        </w:rPr>
        <w:t>. Plan sigurnosti s procedurama u slučaju neplaniranih emisija i akcidenata</w:t>
      </w:r>
      <w:r w:rsidR="00F66C5A" w:rsidRPr="00A91B17">
        <w:rPr>
          <w:rFonts w:ascii="Times New Roman" w:hAnsi="Times New Roman"/>
          <w:b/>
          <w:sz w:val="24"/>
          <w:szCs w:val="24"/>
          <w:lang w:val="hr-HR"/>
        </w:rPr>
        <w:t xml:space="preserve"> (</w:t>
      </w:r>
      <w:r w:rsidRPr="00A91B17">
        <w:rPr>
          <w:rFonts w:ascii="Times New Roman" w:hAnsi="Times New Roman"/>
          <w:b/>
          <w:sz w:val="24"/>
          <w:szCs w:val="24"/>
          <w:lang w:val="hr-HR"/>
        </w:rPr>
        <w:t>Prilog br._____</w:t>
      </w:r>
      <w:r w:rsidR="00F66C5A" w:rsidRPr="00A91B17">
        <w:rPr>
          <w:rFonts w:ascii="Times New Roman" w:hAnsi="Times New Roman"/>
          <w:b/>
          <w:sz w:val="24"/>
          <w:szCs w:val="24"/>
          <w:lang w:val="hr-HR"/>
        </w:rPr>
        <w:t>)</w:t>
      </w:r>
    </w:p>
    <w:p w:rsidR="00845CC9" w:rsidRPr="000317DE" w:rsidRDefault="00845CC9" w:rsidP="00A91B17">
      <w:pPr>
        <w:spacing w:after="0" w:line="240" w:lineRule="auto"/>
        <w:jc w:val="both"/>
        <w:rPr>
          <w:rFonts w:ascii="Times New Roman" w:eastAsia="Times New Roman" w:hAnsi="Times New Roman"/>
          <w:color w:val="000000"/>
          <w:sz w:val="24"/>
          <w:szCs w:val="24"/>
          <w:lang w:eastAsia="hr-HR"/>
        </w:rPr>
      </w:pPr>
      <w:r w:rsidRPr="000317DE">
        <w:rPr>
          <w:rFonts w:ascii="Times New Roman" w:eastAsia="Times New Roman" w:hAnsi="Times New Roman"/>
          <w:color w:val="000000"/>
          <w:sz w:val="24"/>
          <w:szCs w:val="24"/>
          <w:lang w:eastAsia="hr-HR"/>
        </w:rPr>
        <w:t xml:space="preserve">DA                                               NE               </w:t>
      </w:r>
    </w:p>
    <w:p w:rsidR="00845CC9" w:rsidRPr="00A91B17" w:rsidRDefault="00845CC9"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u w:val="single"/>
          <w:lang w:eastAsia="hr-HR"/>
        </w:rPr>
        <w:t>OPIS (navesti tehnike</w:t>
      </w:r>
      <w:r w:rsidR="008A5732" w:rsidRPr="00A91B17">
        <w:rPr>
          <w:rFonts w:ascii="Times New Roman" w:eastAsia="Times New Roman" w:hAnsi="Times New Roman"/>
          <w:color w:val="000000"/>
          <w:sz w:val="24"/>
          <w:szCs w:val="24"/>
          <w:u w:val="single"/>
          <w:lang w:eastAsia="hr-HR"/>
        </w:rPr>
        <w:t xml:space="preserve"> kojim s</w:t>
      </w:r>
      <w:r w:rsidR="008A7B5A" w:rsidRPr="00A91B17">
        <w:rPr>
          <w:rFonts w:ascii="Times New Roman" w:eastAsia="Times New Roman" w:hAnsi="Times New Roman"/>
          <w:color w:val="000000"/>
          <w:sz w:val="24"/>
          <w:szCs w:val="24"/>
          <w:u w:val="single"/>
          <w:lang w:eastAsia="hr-HR"/>
        </w:rPr>
        <w:t>e</w:t>
      </w:r>
      <w:r w:rsidR="008A5732" w:rsidRPr="00A91B17">
        <w:rPr>
          <w:rFonts w:ascii="Times New Roman" w:eastAsia="Times New Roman" w:hAnsi="Times New Roman"/>
          <w:color w:val="000000"/>
          <w:sz w:val="24"/>
          <w:szCs w:val="24"/>
          <w:u w:val="single"/>
          <w:lang w:eastAsia="hr-HR"/>
        </w:rPr>
        <w:t xml:space="preserve"> </w:t>
      </w:r>
      <w:r w:rsidR="008A7B5A"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xml:space="preserve">: </w:t>
      </w: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hAnsi="Times New Roman"/>
          <w:sz w:val="24"/>
          <w:szCs w:val="24"/>
          <w:lang w:val="hr-HR"/>
        </w:rPr>
      </w:pPr>
    </w:p>
    <w:p w:rsidR="005A24C2" w:rsidRPr="00A91B17" w:rsidRDefault="00EC2391" w:rsidP="00A91B17">
      <w:pPr>
        <w:spacing w:after="0" w:line="240" w:lineRule="auto"/>
        <w:jc w:val="both"/>
        <w:rPr>
          <w:rFonts w:ascii="Times New Roman" w:hAnsi="Times New Roman"/>
          <w:sz w:val="24"/>
          <w:szCs w:val="24"/>
          <w:lang w:val="hr-HR"/>
        </w:rPr>
      </w:pPr>
      <w:r w:rsidRPr="00A91B17">
        <w:rPr>
          <w:rFonts w:ascii="Times New Roman" w:hAnsi="Times New Roman"/>
          <w:b/>
          <w:color w:val="FF0000"/>
          <w:sz w:val="24"/>
          <w:szCs w:val="24"/>
          <w:lang w:val="hr-HR"/>
        </w:rPr>
        <w:t>*</w:t>
      </w:r>
      <w:r w:rsidR="00F66C5A" w:rsidRPr="00A91B17">
        <w:rPr>
          <w:rFonts w:ascii="Times New Roman" w:hAnsi="Times New Roman"/>
          <w:b/>
          <w:sz w:val="24"/>
          <w:szCs w:val="24"/>
          <w:lang w:val="hr-HR"/>
        </w:rPr>
        <w:t>1.3.</w:t>
      </w:r>
      <w:r w:rsidR="00925C4D" w:rsidRPr="00A91B17">
        <w:rPr>
          <w:rFonts w:ascii="Times New Roman" w:hAnsi="Times New Roman"/>
          <w:b/>
          <w:sz w:val="24"/>
          <w:szCs w:val="24"/>
          <w:lang w:val="hr-HR"/>
        </w:rPr>
        <w:t>7</w:t>
      </w:r>
      <w:r w:rsidR="00F66C5A" w:rsidRPr="00A91B17">
        <w:rPr>
          <w:rFonts w:ascii="Times New Roman" w:hAnsi="Times New Roman"/>
          <w:b/>
          <w:sz w:val="24"/>
          <w:szCs w:val="24"/>
          <w:lang w:val="hr-HR"/>
        </w:rPr>
        <w:t xml:space="preserve">. </w:t>
      </w:r>
      <w:r w:rsidR="0004108B" w:rsidRPr="00A91B17">
        <w:rPr>
          <w:rFonts w:ascii="Times New Roman" w:hAnsi="Times New Roman"/>
          <w:b/>
          <w:sz w:val="24"/>
          <w:szCs w:val="24"/>
          <w:lang w:val="hr-HR"/>
        </w:rPr>
        <w:t>P</w:t>
      </w:r>
      <w:r w:rsidR="00E60728" w:rsidRPr="00A91B17">
        <w:rPr>
          <w:rFonts w:ascii="Times New Roman" w:hAnsi="Times New Roman"/>
          <w:b/>
          <w:sz w:val="24"/>
          <w:szCs w:val="24"/>
          <w:lang w:val="hr-HR"/>
        </w:rPr>
        <w:t>rovođenje</w:t>
      </w:r>
      <w:r w:rsidR="00EB22A4" w:rsidRPr="00A91B17">
        <w:rPr>
          <w:rFonts w:ascii="Times New Roman" w:hAnsi="Times New Roman"/>
          <w:b/>
          <w:sz w:val="24"/>
          <w:szCs w:val="24"/>
          <w:lang w:val="hr-HR"/>
        </w:rPr>
        <w:t xml:space="preserve"> </w:t>
      </w:r>
      <w:r w:rsidR="005A24C2" w:rsidRPr="00A91B17">
        <w:rPr>
          <w:rFonts w:ascii="Times New Roman" w:eastAsia="Times New Roman" w:hAnsi="Times New Roman"/>
          <w:b/>
          <w:i/>
          <w:color w:val="000000"/>
          <w:sz w:val="24"/>
          <w:szCs w:val="24"/>
          <w:lang w:eastAsia="hr-HR"/>
        </w:rPr>
        <w:t>Plan</w:t>
      </w:r>
      <w:r w:rsidR="008A5732" w:rsidRPr="00A91B17">
        <w:rPr>
          <w:rFonts w:ascii="Times New Roman" w:eastAsia="Times New Roman" w:hAnsi="Times New Roman"/>
          <w:b/>
          <w:i/>
          <w:color w:val="000000"/>
          <w:sz w:val="24"/>
          <w:szCs w:val="24"/>
          <w:lang w:eastAsia="hr-HR"/>
        </w:rPr>
        <w:t>a</w:t>
      </w:r>
      <w:r w:rsidR="005A24C2" w:rsidRPr="00A91B17">
        <w:rPr>
          <w:rFonts w:ascii="Times New Roman" w:eastAsia="Times New Roman" w:hAnsi="Times New Roman"/>
          <w:b/>
          <w:i/>
          <w:color w:val="000000"/>
          <w:sz w:val="24"/>
          <w:szCs w:val="24"/>
          <w:lang w:eastAsia="hr-HR"/>
        </w:rPr>
        <w:t xml:space="preserve"> aktivnosti</w:t>
      </w:r>
      <w:r w:rsidR="005A24C2" w:rsidRPr="00A91B17">
        <w:rPr>
          <w:rFonts w:ascii="Times New Roman" w:eastAsia="Times New Roman" w:hAnsi="Times New Roman"/>
          <w:b/>
          <w:color w:val="000000"/>
          <w:sz w:val="24"/>
          <w:szCs w:val="24"/>
          <w:lang w:eastAsia="hr-HR"/>
        </w:rPr>
        <w:t xml:space="preserve"> koji mora uključivati popis aktivnosti kojima se mogu uzrokovati emisije (neplanirane emisije, emisije buke, prašine ili neugodnih mirisa) kao što su: otprema/doprema životinja, životinjskih proizvoda i hrane za životinje, goriva, </w:t>
      </w:r>
      <w:r w:rsidR="00480B58" w:rsidRPr="00A91B17">
        <w:rPr>
          <w:rFonts w:ascii="Times New Roman" w:eastAsia="Times New Roman" w:hAnsi="Times New Roman"/>
          <w:b/>
          <w:color w:val="000000"/>
          <w:sz w:val="24"/>
          <w:szCs w:val="24"/>
          <w:lang w:eastAsia="hr-HR"/>
        </w:rPr>
        <w:t>postupanje otpadom</w:t>
      </w:r>
      <w:r w:rsidR="005A24C2" w:rsidRPr="00A91B17">
        <w:rPr>
          <w:rFonts w:ascii="Times New Roman" w:eastAsia="Times New Roman" w:hAnsi="Times New Roman"/>
          <w:b/>
          <w:color w:val="000000"/>
          <w:sz w:val="24"/>
          <w:szCs w:val="24"/>
          <w:lang w:eastAsia="hr-HR"/>
        </w:rPr>
        <w:t xml:space="preserve">, postupanje </w:t>
      </w:r>
      <w:r w:rsidR="009D40CE" w:rsidRPr="00A91B17">
        <w:rPr>
          <w:rFonts w:ascii="Times New Roman" w:eastAsia="Times New Roman" w:hAnsi="Times New Roman"/>
          <w:b/>
          <w:color w:val="000000"/>
          <w:sz w:val="24"/>
          <w:szCs w:val="24"/>
          <w:lang w:eastAsia="hr-HR"/>
        </w:rPr>
        <w:t xml:space="preserve">sa stajskim gnojem </w:t>
      </w:r>
      <w:r w:rsidR="005A24C2" w:rsidRPr="00A91B17">
        <w:rPr>
          <w:rFonts w:ascii="Times New Roman" w:eastAsia="Times New Roman" w:hAnsi="Times New Roman"/>
          <w:b/>
          <w:color w:val="000000"/>
          <w:sz w:val="24"/>
          <w:szCs w:val="24"/>
          <w:lang w:eastAsia="hr-HR"/>
        </w:rPr>
        <w:t>i sl. aktivnosti, čije je obavljanje potrebno planirati na način da se obavljaju brzo, učinkovito i s najmanjim rizikom za neplanirane emisije u okoliš što uključuje prethodnu provjeru opre</w:t>
      </w:r>
      <w:r w:rsidR="00F66C5A" w:rsidRPr="00A91B17">
        <w:rPr>
          <w:rFonts w:ascii="Times New Roman" w:eastAsia="Times New Roman" w:hAnsi="Times New Roman"/>
          <w:b/>
          <w:color w:val="000000"/>
          <w:sz w:val="24"/>
          <w:szCs w:val="24"/>
          <w:lang w:eastAsia="hr-HR"/>
        </w:rPr>
        <w:t>me, vozila i vremenskih prilika (Prilog br._____)</w:t>
      </w:r>
      <w:r w:rsidR="005A24C2" w:rsidRPr="00A91B17">
        <w:rPr>
          <w:rFonts w:ascii="Times New Roman" w:eastAsia="Times New Roman" w:hAnsi="Times New Roman"/>
          <w:color w:val="000000"/>
          <w:sz w:val="24"/>
          <w:szCs w:val="24"/>
          <w:lang w:eastAsia="hr-HR"/>
        </w:rPr>
        <w:t>:</w:t>
      </w:r>
    </w:p>
    <w:p w:rsidR="00845CC9" w:rsidRPr="000317DE" w:rsidRDefault="00845CC9" w:rsidP="00A91B17">
      <w:pPr>
        <w:spacing w:after="0" w:line="240" w:lineRule="auto"/>
        <w:jc w:val="both"/>
        <w:rPr>
          <w:rFonts w:ascii="Times New Roman" w:eastAsia="Times New Roman" w:hAnsi="Times New Roman"/>
          <w:color w:val="000000"/>
          <w:sz w:val="24"/>
          <w:szCs w:val="24"/>
          <w:lang w:eastAsia="hr-HR"/>
        </w:rPr>
      </w:pPr>
      <w:r w:rsidRPr="000317DE">
        <w:rPr>
          <w:rFonts w:ascii="Times New Roman" w:eastAsia="Times New Roman" w:hAnsi="Times New Roman"/>
          <w:color w:val="000000"/>
          <w:sz w:val="24"/>
          <w:szCs w:val="24"/>
          <w:lang w:eastAsia="hr-HR"/>
        </w:rPr>
        <w:t xml:space="preserve">DA                                               NE               </w:t>
      </w:r>
    </w:p>
    <w:p w:rsidR="00A07CB1" w:rsidRPr="00A91B17" w:rsidRDefault="00845CC9"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 xml:space="preserve">OPIS </w:t>
      </w:r>
      <w:r w:rsidR="00A07CB1" w:rsidRPr="00A91B17">
        <w:rPr>
          <w:rFonts w:ascii="Times New Roman" w:eastAsia="Times New Roman" w:hAnsi="Times New Roman"/>
          <w:color w:val="000000"/>
          <w:sz w:val="24"/>
          <w:szCs w:val="24"/>
          <w:u w:val="single"/>
          <w:lang w:eastAsia="hr-HR"/>
        </w:rPr>
        <w:t>(identificirajte aktivnosti kojima se mogu uzrokovati neplanirane emisije, emisije buke, prašine i/ili neugodnih mirisa, opišite način planiranja navedenih aktivnosti):</w:t>
      </w:r>
    </w:p>
    <w:p w:rsidR="00845CC9" w:rsidRPr="00A91B17" w:rsidRDefault="00845CC9"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45CC9" w:rsidRPr="00A91B17" w:rsidRDefault="00845CC9" w:rsidP="00A91B17">
      <w:pPr>
        <w:spacing w:after="0" w:line="240" w:lineRule="auto"/>
        <w:jc w:val="both"/>
        <w:rPr>
          <w:rFonts w:ascii="Times New Roman" w:hAnsi="Times New Roman"/>
          <w:sz w:val="24"/>
          <w:szCs w:val="24"/>
          <w:lang w:val="hr-HR"/>
        </w:rPr>
      </w:pPr>
    </w:p>
    <w:p w:rsidR="005A24C2" w:rsidRPr="00A91B17" w:rsidRDefault="00EC2391" w:rsidP="00A91B17">
      <w:pPr>
        <w:spacing w:after="0" w:line="240" w:lineRule="auto"/>
        <w:jc w:val="both"/>
        <w:rPr>
          <w:rFonts w:ascii="Times New Roman" w:hAnsi="Times New Roman"/>
          <w:sz w:val="24"/>
          <w:szCs w:val="24"/>
          <w:lang w:val="hr-HR"/>
        </w:rPr>
      </w:pPr>
      <w:r w:rsidRPr="00A91B17">
        <w:rPr>
          <w:rFonts w:ascii="Times New Roman" w:eastAsia="Times New Roman" w:hAnsi="Times New Roman"/>
          <w:b/>
          <w:color w:val="FF0000"/>
          <w:sz w:val="24"/>
          <w:szCs w:val="24"/>
          <w:lang w:eastAsia="hr-HR"/>
        </w:rPr>
        <w:t>*</w:t>
      </w:r>
      <w:r w:rsidR="00F66C5A" w:rsidRPr="00A91B17">
        <w:rPr>
          <w:rFonts w:ascii="Times New Roman" w:eastAsia="Times New Roman" w:hAnsi="Times New Roman"/>
          <w:b/>
          <w:color w:val="000000"/>
          <w:sz w:val="24"/>
          <w:szCs w:val="24"/>
          <w:lang w:eastAsia="hr-HR"/>
        </w:rPr>
        <w:t>1.3.</w:t>
      </w:r>
      <w:r w:rsidR="00925C4D" w:rsidRPr="00A91B17">
        <w:rPr>
          <w:rFonts w:ascii="Times New Roman" w:eastAsia="Times New Roman" w:hAnsi="Times New Roman"/>
          <w:b/>
          <w:color w:val="000000"/>
          <w:sz w:val="24"/>
          <w:szCs w:val="24"/>
          <w:lang w:eastAsia="hr-HR"/>
        </w:rPr>
        <w:t>8</w:t>
      </w:r>
      <w:r w:rsidR="00F66C5A" w:rsidRPr="00A91B17">
        <w:rPr>
          <w:rFonts w:ascii="Times New Roman" w:eastAsia="Times New Roman" w:hAnsi="Times New Roman"/>
          <w:b/>
          <w:color w:val="000000"/>
          <w:sz w:val="24"/>
          <w:szCs w:val="24"/>
          <w:lang w:eastAsia="hr-HR"/>
        </w:rPr>
        <w:t xml:space="preserve">. </w:t>
      </w:r>
      <w:r w:rsidR="005A24C2" w:rsidRPr="00A91B17">
        <w:rPr>
          <w:rFonts w:ascii="Times New Roman" w:eastAsia="Times New Roman" w:hAnsi="Times New Roman"/>
          <w:b/>
          <w:color w:val="000000"/>
          <w:sz w:val="24"/>
          <w:szCs w:val="24"/>
          <w:lang w:eastAsia="hr-HR"/>
        </w:rPr>
        <w:t>Program popravaka i održavanja farme koji mora uključivati popis sve opreme koju je potrebno redovito provjeravati, učestalost pregleda i potrebu za obavljanje popravaka i/</w:t>
      </w:r>
      <w:r w:rsidR="002D63AA" w:rsidRPr="00A91B17">
        <w:rPr>
          <w:rFonts w:ascii="Times New Roman" w:eastAsia="Times New Roman" w:hAnsi="Times New Roman"/>
          <w:b/>
          <w:color w:val="000000"/>
          <w:sz w:val="24"/>
          <w:szCs w:val="24"/>
          <w:lang w:eastAsia="hr-HR"/>
        </w:rPr>
        <w:t>ili čišćenja (Prilog br._____)</w:t>
      </w:r>
      <w:r w:rsidR="000317DE">
        <w:rPr>
          <w:rFonts w:ascii="Times New Roman" w:eastAsia="Times New Roman" w:hAnsi="Times New Roman"/>
          <w:b/>
          <w:color w:val="000000"/>
          <w:sz w:val="24"/>
          <w:szCs w:val="24"/>
          <w:lang w:eastAsia="hr-HR"/>
        </w:rPr>
        <w:t>.</w:t>
      </w:r>
    </w:p>
    <w:p w:rsidR="00F66C5A" w:rsidRPr="000317DE" w:rsidRDefault="005A24C2" w:rsidP="00A91B17">
      <w:pPr>
        <w:spacing w:after="0" w:line="240" w:lineRule="auto"/>
        <w:jc w:val="both"/>
        <w:rPr>
          <w:rFonts w:ascii="Times New Roman" w:hAnsi="Times New Roman"/>
          <w:sz w:val="24"/>
          <w:szCs w:val="24"/>
          <w:lang w:val="hr-HR"/>
        </w:rPr>
      </w:pPr>
      <w:r w:rsidRPr="000317DE">
        <w:rPr>
          <w:rFonts w:ascii="Times New Roman" w:eastAsia="Times New Roman" w:hAnsi="Times New Roman"/>
          <w:color w:val="000000"/>
          <w:sz w:val="24"/>
          <w:szCs w:val="24"/>
          <w:lang w:eastAsia="hr-HR"/>
        </w:rPr>
        <w:t xml:space="preserve">DA                                               NE  </w:t>
      </w:r>
    </w:p>
    <w:p w:rsidR="00F66C5A" w:rsidRPr="00A91B17" w:rsidRDefault="005A24C2" w:rsidP="00A91B17">
      <w:pPr>
        <w:spacing w:after="0" w:line="240" w:lineRule="auto"/>
        <w:jc w:val="both"/>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lastRenderedPageBreak/>
        <w:t>OPIS (</w:t>
      </w:r>
      <w:r w:rsidR="009D0544" w:rsidRPr="00A91B17">
        <w:rPr>
          <w:rFonts w:ascii="Times New Roman" w:eastAsia="Times New Roman" w:hAnsi="Times New Roman"/>
          <w:color w:val="000000"/>
          <w:sz w:val="24"/>
          <w:szCs w:val="24"/>
          <w:u w:val="single"/>
          <w:lang w:eastAsia="hr-HR"/>
        </w:rPr>
        <w:t xml:space="preserve">nabrojiti tehnike kojima se </w:t>
      </w:r>
      <w:r w:rsidR="00FF3807" w:rsidRPr="00A91B17">
        <w:rPr>
          <w:rFonts w:ascii="Times New Roman" w:eastAsia="Times New Roman" w:hAnsi="Times New Roman"/>
          <w:color w:val="000000"/>
          <w:sz w:val="24"/>
          <w:szCs w:val="24"/>
          <w:u w:val="single"/>
          <w:lang w:eastAsia="hr-HR"/>
        </w:rPr>
        <w:t>ispunjava gornji zahtjev</w:t>
      </w:r>
      <w:r w:rsidR="000317DE">
        <w:rPr>
          <w:rFonts w:ascii="Times New Roman" w:eastAsia="Times New Roman" w:hAnsi="Times New Roman"/>
          <w:color w:val="000000"/>
          <w:sz w:val="24"/>
          <w:szCs w:val="24"/>
          <w:u w:val="single"/>
          <w:lang w:eastAsia="hr-HR"/>
        </w:rPr>
        <w:t>,</w:t>
      </w:r>
      <w:r w:rsidR="009D0544" w:rsidRPr="00A91B17">
        <w:rPr>
          <w:rFonts w:ascii="Times New Roman" w:eastAsia="Times New Roman" w:hAnsi="Times New Roman"/>
          <w:color w:val="000000"/>
          <w:sz w:val="24"/>
          <w:szCs w:val="24"/>
          <w:u w:val="single"/>
          <w:lang w:eastAsia="hr-HR"/>
        </w:rPr>
        <w:t xml:space="preserve"> </w:t>
      </w:r>
      <w:r w:rsidR="00F66C5A" w:rsidRPr="00A91B17">
        <w:rPr>
          <w:rFonts w:ascii="Times New Roman" w:eastAsia="Times New Roman" w:hAnsi="Times New Roman"/>
          <w:color w:val="000000"/>
          <w:sz w:val="24"/>
          <w:szCs w:val="24"/>
          <w:u w:val="single"/>
          <w:lang w:eastAsia="hr-HR"/>
        </w:rPr>
        <w:t>nabrojit</w:t>
      </w:r>
      <w:r w:rsidR="00520101" w:rsidRPr="00A91B17">
        <w:rPr>
          <w:rFonts w:ascii="Times New Roman" w:eastAsia="Times New Roman" w:hAnsi="Times New Roman"/>
          <w:color w:val="000000"/>
          <w:sz w:val="24"/>
          <w:szCs w:val="24"/>
          <w:u w:val="single"/>
          <w:lang w:eastAsia="hr-HR"/>
        </w:rPr>
        <w:t>i</w:t>
      </w:r>
      <w:r w:rsidR="00F66C5A" w:rsidRPr="00A91B17">
        <w:rPr>
          <w:rFonts w:ascii="Times New Roman" w:eastAsia="Times New Roman" w:hAnsi="Times New Roman"/>
          <w:color w:val="000000"/>
          <w:sz w:val="24"/>
          <w:szCs w:val="24"/>
          <w:u w:val="single"/>
          <w:lang w:eastAsia="hr-HR"/>
        </w:rPr>
        <w:t xml:space="preserve"> svu opremu na farmi koja se redovito provjerava, učestalost te kriterije za obavljanje popravaka i/ili čišćenja</w:t>
      </w:r>
      <w:r w:rsidR="000317DE">
        <w:rPr>
          <w:rFonts w:ascii="Times New Roman" w:eastAsia="Times New Roman" w:hAnsi="Times New Roman"/>
          <w:color w:val="000000"/>
          <w:sz w:val="24"/>
          <w:szCs w:val="24"/>
          <w:u w:val="single"/>
          <w:lang w:eastAsia="hr-HR"/>
        </w:rPr>
        <w:t>,</w:t>
      </w:r>
      <w:r w:rsidR="00520101" w:rsidRPr="00A91B17">
        <w:rPr>
          <w:rFonts w:ascii="Times New Roman" w:eastAsia="Times New Roman" w:hAnsi="Times New Roman"/>
          <w:color w:val="000000"/>
          <w:sz w:val="24"/>
          <w:szCs w:val="24"/>
          <w:u w:val="single"/>
          <w:lang w:eastAsia="hr-HR"/>
        </w:rPr>
        <w:t xml:space="preserve"> popis opreme se može dati  u prilogu</w:t>
      </w:r>
      <w:r w:rsidR="00F66C5A" w:rsidRPr="00A91B17">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xml:space="preserve">: </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spacing w:after="0" w:line="240" w:lineRule="auto"/>
        <w:jc w:val="both"/>
        <w:rPr>
          <w:rFonts w:ascii="Times New Roman" w:hAnsi="Times New Roman"/>
          <w:b/>
          <w:sz w:val="24"/>
          <w:szCs w:val="24"/>
          <w:lang w:val="hr-HR"/>
        </w:rPr>
      </w:pPr>
    </w:p>
    <w:p w:rsidR="005A24C2" w:rsidRPr="00A91B17" w:rsidRDefault="00F66C5A"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1.3.</w:t>
      </w:r>
      <w:r w:rsidR="00925C4D" w:rsidRPr="00A91B17">
        <w:rPr>
          <w:rFonts w:ascii="Times New Roman" w:hAnsi="Times New Roman"/>
          <w:b/>
          <w:sz w:val="24"/>
          <w:szCs w:val="24"/>
          <w:lang w:val="hr-HR"/>
        </w:rPr>
        <w:t>9</w:t>
      </w:r>
      <w:r w:rsidRPr="00A91B17">
        <w:rPr>
          <w:rFonts w:ascii="Times New Roman" w:hAnsi="Times New Roman"/>
          <w:b/>
          <w:sz w:val="24"/>
          <w:szCs w:val="24"/>
          <w:lang w:val="hr-HR"/>
        </w:rPr>
        <w:t xml:space="preserve">. </w:t>
      </w:r>
      <w:r w:rsidR="005A24C2" w:rsidRPr="00A91B17">
        <w:rPr>
          <w:rFonts w:ascii="Times New Roman" w:hAnsi="Times New Roman"/>
          <w:b/>
          <w:sz w:val="24"/>
          <w:szCs w:val="24"/>
          <w:lang w:val="hr-HR"/>
        </w:rPr>
        <w:t>Tjedn</w:t>
      </w:r>
      <w:r w:rsidRPr="00A91B17">
        <w:rPr>
          <w:rFonts w:ascii="Times New Roman" w:hAnsi="Times New Roman"/>
          <w:b/>
          <w:sz w:val="24"/>
          <w:szCs w:val="24"/>
          <w:lang w:val="hr-HR"/>
        </w:rPr>
        <w:t>a</w:t>
      </w:r>
      <w:r w:rsidR="005A24C2" w:rsidRPr="00A91B17">
        <w:rPr>
          <w:rFonts w:ascii="Times New Roman" w:hAnsi="Times New Roman"/>
          <w:b/>
          <w:sz w:val="24"/>
          <w:szCs w:val="24"/>
          <w:lang w:val="hr-HR"/>
        </w:rPr>
        <w:t xml:space="preserve"> evidencij</w:t>
      </w:r>
      <w:r w:rsidR="002D63AA" w:rsidRPr="00A91B17">
        <w:rPr>
          <w:rFonts w:ascii="Times New Roman" w:hAnsi="Times New Roman"/>
          <w:b/>
          <w:sz w:val="24"/>
          <w:szCs w:val="24"/>
          <w:lang w:val="hr-HR"/>
        </w:rPr>
        <w:t>a</w:t>
      </w:r>
      <w:r w:rsidR="005A24C2" w:rsidRPr="00A91B17">
        <w:rPr>
          <w:rFonts w:ascii="Times New Roman" w:hAnsi="Times New Roman"/>
          <w:b/>
          <w:sz w:val="24"/>
          <w:szCs w:val="24"/>
          <w:lang w:val="hr-HR"/>
        </w:rPr>
        <w:t xml:space="preserve"> o broju životinja na farmi prema pojedinim kategorijama </w:t>
      </w:r>
      <w:r w:rsidR="002D63AA" w:rsidRPr="00A91B17">
        <w:rPr>
          <w:rFonts w:ascii="Times New Roman" w:eastAsia="Times New Roman" w:hAnsi="Times New Roman"/>
          <w:b/>
          <w:color w:val="000000"/>
          <w:sz w:val="24"/>
          <w:szCs w:val="24"/>
          <w:lang w:eastAsia="hr-HR"/>
        </w:rPr>
        <w:t>(Prilog br._____)</w:t>
      </w:r>
    </w:p>
    <w:p w:rsidR="00F66C5A" w:rsidRPr="000317DE" w:rsidRDefault="005A24C2" w:rsidP="00A91B17">
      <w:pPr>
        <w:spacing w:after="0" w:line="240" w:lineRule="auto"/>
        <w:jc w:val="both"/>
        <w:rPr>
          <w:rFonts w:ascii="Times New Roman" w:hAnsi="Times New Roman"/>
          <w:sz w:val="24"/>
          <w:szCs w:val="24"/>
          <w:lang w:val="hr-HR"/>
        </w:rPr>
      </w:pPr>
      <w:r w:rsidRPr="000317DE">
        <w:rPr>
          <w:rFonts w:ascii="Times New Roman" w:eastAsia="Times New Roman" w:hAnsi="Times New Roman"/>
          <w:color w:val="000000"/>
          <w:sz w:val="24"/>
          <w:szCs w:val="24"/>
          <w:lang w:eastAsia="hr-HR"/>
        </w:rPr>
        <w:t>DA                                               NE</w:t>
      </w:r>
    </w:p>
    <w:p w:rsidR="00F539C8" w:rsidRPr="00A91B17" w:rsidRDefault="00F539C8"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9D0544" w:rsidRPr="00A91B17">
        <w:rPr>
          <w:rFonts w:ascii="Times New Roman" w:eastAsia="Times New Roman" w:hAnsi="Times New Roman"/>
          <w:color w:val="000000"/>
          <w:sz w:val="24"/>
          <w:szCs w:val="24"/>
          <w:u w:val="single"/>
          <w:lang w:eastAsia="hr-HR"/>
        </w:rPr>
        <w:t xml:space="preserve"> kojima</w:t>
      </w:r>
      <w:r w:rsidR="008A5732" w:rsidRPr="00A91B17">
        <w:rPr>
          <w:rFonts w:ascii="Times New Roman" w:eastAsia="Times New Roman" w:hAnsi="Times New Roman"/>
          <w:color w:val="000000"/>
          <w:sz w:val="24"/>
          <w:szCs w:val="24"/>
          <w:u w:val="single"/>
          <w:lang w:eastAsia="hr-HR"/>
        </w:rPr>
        <w:t xml:space="preserve"> </w:t>
      </w:r>
      <w:r w:rsidR="009D0544" w:rsidRPr="00A91B17">
        <w:rPr>
          <w:rFonts w:ascii="Times New Roman" w:eastAsia="Times New Roman" w:hAnsi="Times New Roman"/>
          <w:color w:val="000000"/>
          <w:sz w:val="24"/>
          <w:szCs w:val="24"/>
          <w:u w:val="single"/>
          <w:lang w:eastAsia="hr-HR"/>
        </w:rPr>
        <w:t>se ispunjava gornji zahtjev</w:t>
      </w:r>
      <w:r w:rsidRPr="00A91B17">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_______________________________________________________________________</w:t>
      </w:r>
      <w:r w:rsidR="000317DE">
        <w:rPr>
          <w:rFonts w:ascii="Times New Roman" w:hAnsi="Times New Roman"/>
          <w:sz w:val="24"/>
          <w:szCs w:val="24"/>
          <w:lang w:val="hr-HR"/>
        </w:rPr>
        <w:t>____</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spacing w:after="0" w:line="240" w:lineRule="auto"/>
        <w:jc w:val="both"/>
        <w:rPr>
          <w:rFonts w:ascii="Times New Roman" w:hAnsi="Times New Roman"/>
          <w:b/>
          <w:sz w:val="24"/>
          <w:szCs w:val="24"/>
          <w:lang w:val="hr-HR"/>
        </w:rPr>
      </w:pPr>
    </w:p>
    <w:p w:rsidR="005A24C2" w:rsidRPr="00A91B17" w:rsidRDefault="00F66C5A"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1.3.1</w:t>
      </w:r>
      <w:r w:rsidR="00925C4D" w:rsidRPr="00A91B17">
        <w:rPr>
          <w:rFonts w:ascii="Times New Roman" w:hAnsi="Times New Roman"/>
          <w:b/>
          <w:sz w:val="24"/>
          <w:szCs w:val="24"/>
          <w:lang w:val="hr-HR"/>
        </w:rPr>
        <w:t>0</w:t>
      </w:r>
      <w:r w:rsidRPr="00A91B17">
        <w:rPr>
          <w:rFonts w:ascii="Times New Roman" w:hAnsi="Times New Roman"/>
          <w:b/>
          <w:sz w:val="24"/>
          <w:szCs w:val="24"/>
          <w:lang w:val="hr-HR"/>
        </w:rPr>
        <w:t xml:space="preserve">. </w:t>
      </w:r>
      <w:r w:rsidR="005A24C2" w:rsidRPr="00A91B17">
        <w:rPr>
          <w:rFonts w:ascii="Times New Roman" w:hAnsi="Times New Roman"/>
          <w:b/>
          <w:sz w:val="24"/>
          <w:szCs w:val="24"/>
          <w:lang w:val="hr-HR"/>
        </w:rPr>
        <w:t>Plan stav</w:t>
      </w:r>
      <w:r w:rsidRPr="00A91B17">
        <w:rPr>
          <w:rFonts w:ascii="Times New Roman" w:hAnsi="Times New Roman"/>
          <w:b/>
          <w:sz w:val="24"/>
          <w:szCs w:val="24"/>
          <w:lang w:val="hr-HR"/>
        </w:rPr>
        <w:t>ljanja postrojenja izvan pogona (Prilog br._____).</w:t>
      </w:r>
    </w:p>
    <w:p w:rsidR="00F66C5A" w:rsidRPr="000317DE" w:rsidRDefault="00F66C5A" w:rsidP="00A91B17">
      <w:pPr>
        <w:spacing w:after="0" w:line="240" w:lineRule="auto"/>
        <w:jc w:val="both"/>
        <w:rPr>
          <w:rFonts w:ascii="Times New Roman" w:eastAsia="Times New Roman" w:hAnsi="Times New Roman"/>
          <w:color w:val="000000"/>
          <w:sz w:val="24"/>
          <w:szCs w:val="24"/>
          <w:lang w:eastAsia="hr-HR"/>
        </w:rPr>
      </w:pPr>
      <w:r w:rsidRPr="000317DE">
        <w:rPr>
          <w:rFonts w:ascii="Times New Roman" w:eastAsia="Times New Roman" w:hAnsi="Times New Roman"/>
          <w:color w:val="000000"/>
          <w:sz w:val="24"/>
          <w:szCs w:val="24"/>
          <w:lang w:eastAsia="hr-HR"/>
        </w:rPr>
        <w:t>DA                                               NE</w:t>
      </w:r>
    </w:p>
    <w:p w:rsidR="00F539C8" w:rsidRPr="00A91B17" w:rsidRDefault="00F539C8"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9D0544" w:rsidRPr="00A91B17">
        <w:rPr>
          <w:rFonts w:ascii="Times New Roman" w:eastAsia="Times New Roman" w:hAnsi="Times New Roman"/>
          <w:color w:val="000000"/>
          <w:sz w:val="24"/>
          <w:szCs w:val="24"/>
          <w:u w:val="single"/>
          <w:lang w:eastAsia="hr-HR"/>
        </w:rPr>
        <w:t xml:space="preserve"> kojima se ispunjava gornji zahtjev</w:t>
      </w:r>
      <w:r w:rsidRPr="00A91B17">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_______________________________________________________________________</w:t>
      </w:r>
      <w:r w:rsidR="000317DE">
        <w:rPr>
          <w:rFonts w:ascii="Times New Roman" w:hAnsi="Times New Roman"/>
          <w:sz w:val="24"/>
          <w:szCs w:val="24"/>
          <w:lang w:val="hr-HR"/>
        </w:rPr>
        <w:t>____</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spacing w:after="0" w:line="240" w:lineRule="auto"/>
        <w:jc w:val="both"/>
        <w:rPr>
          <w:rFonts w:ascii="Times New Roman" w:hAnsi="Times New Roman"/>
          <w:b/>
          <w:sz w:val="24"/>
          <w:szCs w:val="24"/>
          <w:lang w:val="hr-HR"/>
        </w:rPr>
      </w:pPr>
    </w:p>
    <w:p w:rsidR="005A24C2" w:rsidRPr="00A91B17" w:rsidRDefault="00EC2391"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F66C5A" w:rsidRPr="00A91B17">
        <w:rPr>
          <w:rFonts w:ascii="Times New Roman" w:hAnsi="Times New Roman"/>
          <w:b/>
          <w:sz w:val="24"/>
          <w:szCs w:val="24"/>
          <w:lang w:val="hr-HR"/>
        </w:rPr>
        <w:t>1.3.1</w:t>
      </w:r>
      <w:r w:rsidR="00925C4D" w:rsidRPr="00A91B17">
        <w:rPr>
          <w:rFonts w:ascii="Times New Roman" w:hAnsi="Times New Roman"/>
          <w:b/>
          <w:sz w:val="24"/>
          <w:szCs w:val="24"/>
          <w:lang w:val="hr-HR"/>
        </w:rPr>
        <w:t>1</w:t>
      </w:r>
      <w:r w:rsidR="00F66C5A" w:rsidRPr="00A91B17">
        <w:rPr>
          <w:rFonts w:ascii="Times New Roman" w:hAnsi="Times New Roman"/>
          <w:b/>
          <w:sz w:val="24"/>
          <w:szCs w:val="24"/>
          <w:lang w:val="hr-HR"/>
        </w:rPr>
        <w:t xml:space="preserve">. </w:t>
      </w:r>
      <w:r w:rsidR="005A24C2" w:rsidRPr="00A91B17">
        <w:rPr>
          <w:rFonts w:ascii="Times New Roman" w:hAnsi="Times New Roman"/>
          <w:b/>
          <w:sz w:val="24"/>
          <w:szCs w:val="24"/>
          <w:lang w:val="hr-HR"/>
        </w:rPr>
        <w:t>Evidencij</w:t>
      </w:r>
      <w:r w:rsidR="00F66C5A" w:rsidRPr="00A91B17">
        <w:rPr>
          <w:rFonts w:ascii="Times New Roman" w:hAnsi="Times New Roman"/>
          <w:b/>
          <w:sz w:val="24"/>
          <w:szCs w:val="24"/>
          <w:lang w:val="hr-HR"/>
        </w:rPr>
        <w:t>a</w:t>
      </w:r>
      <w:r w:rsidR="005A24C2" w:rsidRPr="00A91B17">
        <w:rPr>
          <w:rFonts w:ascii="Times New Roman" w:hAnsi="Times New Roman"/>
          <w:b/>
          <w:sz w:val="24"/>
          <w:szCs w:val="24"/>
          <w:lang w:val="hr-HR"/>
        </w:rPr>
        <w:t xml:space="preserve"> o potrošnji vode</w:t>
      </w:r>
      <w:r w:rsidR="002D63AA" w:rsidRPr="00A91B17">
        <w:rPr>
          <w:rFonts w:ascii="Times New Roman" w:hAnsi="Times New Roman"/>
          <w:b/>
          <w:sz w:val="24"/>
          <w:szCs w:val="24"/>
          <w:lang w:val="hr-HR"/>
        </w:rPr>
        <w:t xml:space="preserve"> (Prilog br._____).</w:t>
      </w:r>
      <w:r w:rsidR="00632C08" w:rsidRPr="00A91B17">
        <w:rPr>
          <w:rFonts w:ascii="Times New Roman" w:hAnsi="Times New Roman"/>
          <w:b/>
          <w:sz w:val="24"/>
          <w:szCs w:val="24"/>
          <w:lang w:val="hr-HR"/>
        </w:rPr>
        <w:t xml:space="preserve"> Ako se voda koristi iz vlastitog izvora vodoopskrbe (zdenac i dr.) u opisu dati podatak o koncesiji ili vodopravnoj dozvoli za korištenje voda.</w:t>
      </w:r>
    </w:p>
    <w:p w:rsidR="00F66C5A" w:rsidRPr="000317DE" w:rsidRDefault="00F66C5A" w:rsidP="00A91B17">
      <w:pPr>
        <w:spacing w:after="0" w:line="240" w:lineRule="auto"/>
        <w:jc w:val="both"/>
        <w:rPr>
          <w:rFonts w:ascii="Times New Roman" w:eastAsia="Times New Roman" w:hAnsi="Times New Roman"/>
          <w:color w:val="000000"/>
          <w:sz w:val="24"/>
          <w:szCs w:val="24"/>
          <w:lang w:eastAsia="hr-HR"/>
        </w:rPr>
      </w:pPr>
      <w:r w:rsidRPr="000317DE">
        <w:rPr>
          <w:rFonts w:ascii="Times New Roman" w:eastAsia="Times New Roman" w:hAnsi="Times New Roman"/>
          <w:color w:val="000000"/>
          <w:sz w:val="24"/>
          <w:szCs w:val="24"/>
          <w:lang w:eastAsia="hr-HR"/>
        </w:rPr>
        <w:t>DA                                               NE</w:t>
      </w:r>
    </w:p>
    <w:p w:rsidR="00F539C8" w:rsidRPr="00A91B17" w:rsidRDefault="00F539C8"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9D0544" w:rsidRPr="00A91B17">
        <w:rPr>
          <w:rFonts w:ascii="Times New Roman" w:eastAsia="Times New Roman" w:hAnsi="Times New Roman"/>
          <w:color w:val="000000"/>
          <w:sz w:val="24"/>
          <w:szCs w:val="24"/>
          <w:u w:val="single"/>
          <w:lang w:eastAsia="hr-HR"/>
        </w:rPr>
        <w:t xml:space="preserve"> kojima se ispunjava gornji zahtjev</w:t>
      </w:r>
      <w:r w:rsidRPr="00A91B17">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_______________________________________________________________________</w:t>
      </w:r>
      <w:r w:rsidR="000317DE">
        <w:rPr>
          <w:rFonts w:ascii="Times New Roman" w:hAnsi="Times New Roman"/>
          <w:sz w:val="24"/>
          <w:szCs w:val="24"/>
          <w:lang w:val="hr-HR"/>
        </w:rPr>
        <w:t>____</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spacing w:after="0" w:line="240" w:lineRule="auto"/>
        <w:jc w:val="both"/>
        <w:rPr>
          <w:rFonts w:ascii="Times New Roman" w:eastAsia="Times New Roman" w:hAnsi="Times New Roman"/>
          <w:b/>
          <w:color w:val="000000"/>
          <w:sz w:val="24"/>
          <w:szCs w:val="24"/>
          <w:lang w:eastAsia="hr-HR"/>
        </w:rPr>
      </w:pPr>
    </w:p>
    <w:p w:rsidR="005A24C2" w:rsidRPr="00A91B17" w:rsidRDefault="00EC2391" w:rsidP="00A91B17">
      <w:pPr>
        <w:spacing w:after="0" w:line="240" w:lineRule="auto"/>
        <w:jc w:val="both"/>
        <w:rPr>
          <w:rFonts w:ascii="Times New Roman" w:hAnsi="Times New Roman"/>
          <w:b/>
          <w:sz w:val="24"/>
          <w:szCs w:val="24"/>
          <w:lang w:val="hr-HR"/>
        </w:rPr>
      </w:pPr>
      <w:r w:rsidRPr="00A91B17">
        <w:rPr>
          <w:rFonts w:ascii="Times New Roman" w:eastAsia="Times New Roman" w:hAnsi="Times New Roman"/>
          <w:b/>
          <w:color w:val="FF0000"/>
          <w:sz w:val="24"/>
          <w:szCs w:val="24"/>
          <w:lang w:eastAsia="hr-HR"/>
        </w:rPr>
        <w:t>*</w:t>
      </w:r>
      <w:r w:rsidR="00F66C5A" w:rsidRPr="00A91B17">
        <w:rPr>
          <w:rFonts w:ascii="Times New Roman" w:eastAsia="Times New Roman" w:hAnsi="Times New Roman"/>
          <w:b/>
          <w:color w:val="000000"/>
          <w:sz w:val="24"/>
          <w:szCs w:val="24"/>
          <w:lang w:eastAsia="hr-HR"/>
        </w:rPr>
        <w:t>1.3.1</w:t>
      </w:r>
      <w:r w:rsidR="00925C4D" w:rsidRPr="00A91B17">
        <w:rPr>
          <w:rFonts w:ascii="Times New Roman" w:eastAsia="Times New Roman" w:hAnsi="Times New Roman"/>
          <w:b/>
          <w:color w:val="000000"/>
          <w:sz w:val="24"/>
          <w:szCs w:val="24"/>
          <w:lang w:eastAsia="hr-HR"/>
        </w:rPr>
        <w:t>2</w:t>
      </w:r>
      <w:r w:rsidR="00F66C5A" w:rsidRPr="00A91B17">
        <w:rPr>
          <w:rFonts w:ascii="Times New Roman" w:eastAsia="Times New Roman" w:hAnsi="Times New Roman"/>
          <w:b/>
          <w:color w:val="000000"/>
          <w:sz w:val="24"/>
          <w:szCs w:val="24"/>
          <w:lang w:eastAsia="hr-HR"/>
        </w:rPr>
        <w:t xml:space="preserve">. </w:t>
      </w:r>
      <w:r w:rsidR="008A5732" w:rsidRPr="00A91B17">
        <w:rPr>
          <w:rFonts w:ascii="Times New Roman" w:eastAsia="Times New Roman" w:hAnsi="Times New Roman"/>
          <w:b/>
          <w:color w:val="000000"/>
          <w:sz w:val="24"/>
          <w:szCs w:val="24"/>
          <w:lang w:eastAsia="hr-HR"/>
        </w:rPr>
        <w:t xml:space="preserve">Vođenje </w:t>
      </w:r>
      <w:r w:rsidR="005A24C2" w:rsidRPr="00A91B17">
        <w:rPr>
          <w:rFonts w:ascii="Times New Roman" w:hAnsi="Times New Roman"/>
          <w:b/>
          <w:sz w:val="24"/>
          <w:szCs w:val="24"/>
          <w:lang w:val="hr-HR"/>
        </w:rPr>
        <w:t>Evidencij</w:t>
      </w:r>
      <w:r w:rsidR="00DE4F74" w:rsidRPr="00A91B17">
        <w:rPr>
          <w:rFonts w:ascii="Times New Roman" w:hAnsi="Times New Roman"/>
          <w:b/>
          <w:sz w:val="24"/>
          <w:szCs w:val="24"/>
          <w:lang w:val="hr-HR"/>
        </w:rPr>
        <w:t>a</w:t>
      </w:r>
      <w:r w:rsidR="005A24C2" w:rsidRPr="00A91B17">
        <w:rPr>
          <w:rFonts w:ascii="Times New Roman" w:hAnsi="Times New Roman"/>
          <w:b/>
          <w:sz w:val="24"/>
          <w:szCs w:val="24"/>
          <w:lang w:val="hr-HR"/>
        </w:rPr>
        <w:t xml:space="preserve"> o potrošnji hrane za životinje sa sastavom u odnosu na ukupni protein</w:t>
      </w:r>
      <w:r w:rsidR="002D63AA" w:rsidRPr="00A91B17">
        <w:rPr>
          <w:rFonts w:ascii="Times New Roman" w:hAnsi="Times New Roman"/>
          <w:b/>
          <w:sz w:val="24"/>
          <w:szCs w:val="24"/>
          <w:lang w:val="hr-HR"/>
        </w:rPr>
        <w:t xml:space="preserve"> i</w:t>
      </w:r>
      <w:r w:rsidR="005A24C2" w:rsidRPr="00A91B17">
        <w:rPr>
          <w:rFonts w:ascii="Times New Roman" w:hAnsi="Times New Roman"/>
          <w:b/>
          <w:sz w:val="24"/>
          <w:szCs w:val="24"/>
          <w:lang w:val="hr-HR"/>
        </w:rPr>
        <w:t xml:space="preserve"> fosfor</w:t>
      </w:r>
      <w:r w:rsidR="002D63AA" w:rsidRPr="00A91B17">
        <w:rPr>
          <w:rFonts w:ascii="Times New Roman" w:hAnsi="Times New Roman"/>
          <w:b/>
          <w:sz w:val="24"/>
          <w:szCs w:val="24"/>
          <w:lang w:val="hr-HR"/>
        </w:rPr>
        <w:t xml:space="preserve"> (Prilog br._____).</w:t>
      </w:r>
    </w:p>
    <w:p w:rsidR="00F66C5A" w:rsidRPr="000317DE" w:rsidRDefault="005A24C2" w:rsidP="00A91B17">
      <w:pPr>
        <w:spacing w:after="0" w:line="240" w:lineRule="auto"/>
        <w:jc w:val="both"/>
        <w:rPr>
          <w:rFonts w:ascii="Times New Roman" w:eastAsia="Times New Roman" w:hAnsi="Times New Roman"/>
          <w:color w:val="000000"/>
          <w:sz w:val="24"/>
          <w:szCs w:val="24"/>
          <w:lang w:eastAsia="hr-HR"/>
        </w:rPr>
      </w:pPr>
      <w:r w:rsidRPr="000317DE">
        <w:rPr>
          <w:rFonts w:ascii="Times New Roman" w:eastAsia="Times New Roman" w:hAnsi="Times New Roman"/>
          <w:color w:val="000000"/>
          <w:sz w:val="24"/>
          <w:szCs w:val="24"/>
          <w:lang w:eastAsia="hr-HR"/>
        </w:rPr>
        <w:t xml:space="preserve">DA                                               NE        </w:t>
      </w:r>
    </w:p>
    <w:p w:rsidR="00F539C8" w:rsidRPr="00A91B17" w:rsidRDefault="00F539C8"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8A5732" w:rsidRPr="00A91B17">
        <w:rPr>
          <w:rFonts w:ascii="Times New Roman" w:eastAsia="Times New Roman" w:hAnsi="Times New Roman"/>
          <w:color w:val="000000"/>
          <w:sz w:val="24"/>
          <w:szCs w:val="24"/>
          <w:u w:val="single"/>
          <w:lang w:eastAsia="hr-HR"/>
        </w:rPr>
        <w:t xml:space="preserve"> kojima se ispunjava gornji zahtjev</w:t>
      </w:r>
      <w:r w:rsidRPr="00A91B17">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_______________________________________________________________________</w:t>
      </w:r>
      <w:r w:rsidR="000317DE">
        <w:rPr>
          <w:rFonts w:ascii="Times New Roman" w:hAnsi="Times New Roman"/>
          <w:sz w:val="24"/>
          <w:szCs w:val="24"/>
          <w:lang w:val="hr-HR"/>
        </w:rPr>
        <w:t>____</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spacing w:after="0" w:line="240" w:lineRule="auto"/>
        <w:jc w:val="both"/>
        <w:rPr>
          <w:rFonts w:ascii="Times New Roman" w:hAnsi="Times New Roman"/>
          <w:b/>
          <w:sz w:val="24"/>
          <w:szCs w:val="24"/>
          <w:lang w:val="hr-HR"/>
        </w:rPr>
      </w:pPr>
    </w:p>
    <w:p w:rsidR="005A24C2" w:rsidRPr="00A91B17" w:rsidRDefault="00EC2391"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DE4F74" w:rsidRPr="00A91B17">
        <w:rPr>
          <w:rFonts w:ascii="Times New Roman" w:hAnsi="Times New Roman"/>
          <w:b/>
          <w:sz w:val="24"/>
          <w:szCs w:val="24"/>
          <w:lang w:val="hr-HR"/>
        </w:rPr>
        <w:t>1.3.</w:t>
      </w:r>
      <w:r w:rsidR="0041259E" w:rsidRPr="00A91B17">
        <w:rPr>
          <w:rFonts w:ascii="Times New Roman" w:hAnsi="Times New Roman"/>
          <w:b/>
          <w:sz w:val="24"/>
          <w:szCs w:val="24"/>
          <w:lang w:val="hr-HR"/>
        </w:rPr>
        <w:t>13</w:t>
      </w:r>
      <w:r w:rsidR="00DE4F74" w:rsidRPr="00A91B17">
        <w:rPr>
          <w:rFonts w:ascii="Times New Roman" w:hAnsi="Times New Roman"/>
          <w:b/>
          <w:sz w:val="24"/>
          <w:szCs w:val="24"/>
          <w:lang w:val="hr-HR"/>
        </w:rPr>
        <w:t xml:space="preserve">. </w:t>
      </w:r>
      <w:r w:rsidR="00E60728" w:rsidRPr="00A91B17">
        <w:rPr>
          <w:rFonts w:ascii="Times New Roman" w:hAnsi="Times New Roman"/>
          <w:b/>
          <w:sz w:val="24"/>
          <w:szCs w:val="24"/>
          <w:lang w:val="hr-HR"/>
        </w:rPr>
        <w:t>V</w:t>
      </w:r>
      <w:r w:rsidR="00520101" w:rsidRPr="00A91B17">
        <w:rPr>
          <w:rFonts w:ascii="Times New Roman" w:hAnsi="Times New Roman"/>
          <w:b/>
          <w:sz w:val="24"/>
          <w:szCs w:val="24"/>
          <w:lang w:val="hr-HR"/>
        </w:rPr>
        <w:t xml:space="preserve">ođenje  </w:t>
      </w:r>
      <w:r w:rsidR="00DE4F74" w:rsidRPr="00A91B17">
        <w:rPr>
          <w:rFonts w:ascii="Times New Roman" w:hAnsi="Times New Roman"/>
          <w:b/>
          <w:sz w:val="24"/>
          <w:szCs w:val="24"/>
          <w:lang w:val="hr-HR"/>
        </w:rPr>
        <w:t>Evidencij</w:t>
      </w:r>
      <w:r w:rsidR="00E60728" w:rsidRPr="00A91B17">
        <w:rPr>
          <w:rFonts w:ascii="Times New Roman" w:hAnsi="Times New Roman"/>
          <w:b/>
          <w:sz w:val="24"/>
          <w:szCs w:val="24"/>
          <w:lang w:val="hr-HR"/>
        </w:rPr>
        <w:t>e</w:t>
      </w:r>
      <w:r w:rsidR="005A24C2" w:rsidRPr="00A91B17">
        <w:rPr>
          <w:rFonts w:ascii="Times New Roman" w:hAnsi="Times New Roman"/>
          <w:b/>
          <w:sz w:val="24"/>
          <w:szCs w:val="24"/>
          <w:lang w:val="hr-HR"/>
        </w:rPr>
        <w:t xml:space="preserve"> o potrošnji dugih sirovina i aditiva</w:t>
      </w:r>
      <w:r w:rsidR="002D63AA" w:rsidRPr="00A91B17">
        <w:rPr>
          <w:rFonts w:ascii="Times New Roman" w:hAnsi="Times New Roman"/>
          <w:b/>
          <w:sz w:val="24"/>
          <w:szCs w:val="24"/>
          <w:lang w:val="hr-HR"/>
        </w:rPr>
        <w:t xml:space="preserve"> (Prilog br._____).</w:t>
      </w:r>
    </w:p>
    <w:p w:rsidR="00DE4F74" w:rsidRPr="000317DE" w:rsidRDefault="00DE4F74" w:rsidP="00A91B17">
      <w:pPr>
        <w:spacing w:after="0" w:line="240" w:lineRule="auto"/>
        <w:jc w:val="both"/>
        <w:rPr>
          <w:rFonts w:ascii="Times New Roman" w:eastAsia="Times New Roman" w:hAnsi="Times New Roman"/>
          <w:color w:val="000000"/>
          <w:sz w:val="24"/>
          <w:szCs w:val="24"/>
          <w:lang w:eastAsia="hr-HR"/>
        </w:rPr>
      </w:pPr>
      <w:r w:rsidRPr="000317DE">
        <w:rPr>
          <w:rFonts w:ascii="Times New Roman" w:eastAsia="Times New Roman" w:hAnsi="Times New Roman"/>
          <w:color w:val="000000"/>
          <w:sz w:val="24"/>
          <w:szCs w:val="24"/>
          <w:lang w:eastAsia="hr-HR"/>
        </w:rPr>
        <w:t xml:space="preserve">DA                                               NE        </w:t>
      </w:r>
    </w:p>
    <w:p w:rsidR="00F539C8" w:rsidRPr="00A91B17" w:rsidRDefault="00F539C8"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8A5732" w:rsidRPr="00A91B17">
        <w:rPr>
          <w:rFonts w:ascii="Times New Roman" w:eastAsia="Times New Roman" w:hAnsi="Times New Roman"/>
          <w:color w:val="000000"/>
          <w:sz w:val="24"/>
          <w:szCs w:val="24"/>
          <w:u w:val="single"/>
          <w:lang w:eastAsia="hr-HR"/>
        </w:rPr>
        <w:t xml:space="preserve"> kojima se ispunjava gornji zahtjev</w:t>
      </w:r>
      <w:r w:rsidRPr="00A91B17">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_______________________________________________________________________</w:t>
      </w:r>
      <w:r w:rsidR="000317DE">
        <w:rPr>
          <w:rFonts w:ascii="Times New Roman" w:hAnsi="Times New Roman"/>
          <w:sz w:val="24"/>
          <w:szCs w:val="24"/>
          <w:lang w:val="hr-HR"/>
        </w:rPr>
        <w:t>____</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lastRenderedPageBreak/>
        <w:t>___________________________________________________________________________</w:t>
      </w:r>
    </w:p>
    <w:p w:rsidR="005E3B7C" w:rsidRPr="00A91B17" w:rsidRDefault="005E3B7C" w:rsidP="00A91B17">
      <w:pPr>
        <w:spacing w:after="0" w:line="240" w:lineRule="auto"/>
        <w:jc w:val="both"/>
        <w:rPr>
          <w:rFonts w:ascii="Times New Roman" w:hAnsi="Times New Roman"/>
          <w:b/>
          <w:sz w:val="24"/>
          <w:szCs w:val="24"/>
          <w:lang w:val="hr-HR"/>
        </w:rPr>
      </w:pPr>
    </w:p>
    <w:p w:rsidR="00DE4F74" w:rsidRPr="00A91B17" w:rsidRDefault="00EC2391"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DE4F74" w:rsidRPr="00A91B17">
        <w:rPr>
          <w:rFonts w:ascii="Times New Roman" w:hAnsi="Times New Roman"/>
          <w:b/>
          <w:sz w:val="24"/>
          <w:szCs w:val="24"/>
          <w:lang w:val="hr-HR"/>
        </w:rPr>
        <w:t>1.3.1</w:t>
      </w:r>
      <w:r w:rsidR="00D835F3">
        <w:rPr>
          <w:rFonts w:ascii="Times New Roman" w:hAnsi="Times New Roman"/>
          <w:b/>
          <w:sz w:val="24"/>
          <w:szCs w:val="24"/>
          <w:lang w:val="hr-HR"/>
        </w:rPr>
        <w:t>4</w:t>
      </w:r>
      <w:r w:rsidR="00DE4F74" w:rsidRPr="00A91B17">
        <w:rPr>
          <w:rFonts w:ascii="Times New Roman" w:hAnsi="Times New Roman"/>
          <w:b/>
          <w:sz w:val="24"/>
          <w:szCs w:val="24"/>
          <w:lang w:val="hr-HR"/>
        </w:rPr>
        <w:t xml:space="preserve">. </w:t>
      </w:r>
      <w:r w:rsidR="009D0544" w:rsidRPr="00A91B17">
        <w:rPr>
          <w:rFonts w:ascii="Times New Roman" w:hAnsi="Times New Roman"/>
          <w:b/>
          <w:sz w:val="24"/>
          <w:szCs w:val="24"/>
          <w:lang w:val="hr-HR"/>
        </w:rPr>
        <w:t xml:space="preserve">Vođenje </w:t>
      </w:r>
      <w:r w:rsidR="00925C4D" w:rsidRPr="00A91B17">
        <w:rPr>
          <w:rFonts w:ascii="Times New Roman" w:hAnsi="Times New Roman"/>
          <w:b/>
          <w:sz w:val="24"/>
          <w:szCs w:val="24"/>
          <w:lang w:val="hr-HR"/>
        </w:rPr>
        <w:t>p</w:t>
      </w:r>
      <w:r w:rsidR="005A24C2" w:rsidRPr="00A91B17">
        <w:rPr>
          <w:rFonts w:ascii="Times New Roman" w:hAnsi="Times New Roman"/>
          <w:b/>
          <w:sz w:val="24"/>
          <w:szCs w:val="24"/>
          <w:lang w:val="hr-HR"/>
        </w:rPr>
        <w:t>opis</w:t>
      </w:r>
      <w:r w:rsidR="009D0544" w:rsidRPr="00A91B17">
        <w:rPr>
          <w:rFonts w:ascii="Times New Roman" w:hAnsi="Times New Roman"/>
          <w:b/>
          <w:sz w:val="24"/>
          <w:szCs w:val="24"/>
          <w:lang w:val="hr-HR"/>
        </w:rPr>
        <w:t>a</w:t>
      </w:r>
      <w:r w:rsidR="005A24C2" w:rsidRPr="00A91B17">
        <w:rPr>
          <w:rFonts w:ascii="Times New Roman" w:hAnsi="Times New Roman"/>
          <w:b/>
          <w:sz w:val="24"/>
          <w:szCs w:val="24"/>
          <w:lang w:val="hr-HR"/>
        </w:rPr>
        <w:t xml:space="preserve"> svih aktivnosti na farmi s potencijalnim opasnostima za </w:t>
      </w:r>
      <w:r w:rsidR="00554C77" w:rsidRPr="00A91B17">
        <w:rPr>
          <w:rFonts w:ascii="Times New Roman" w:hAnsi="Times New Roman"/>
          <w:b/>
          <w:sz w:val="24"/>
          <w:szCs w:val="24"/>
          <w:lang w:val="hr-HR"/>
        </w:rPr>
        <w:t>tlo, podzemne i površinske vode</w:t>
      </w:r>
      <w:r w:rsidR="000317DE">
        <w:rPr>
          <w:rFonts w:ascii="Times New Roman" w:hAnsi="Times New Roman"/>
          <w:b/>
          <w:sz w:val="24"/>
          <w:szCs w:val="24"/>
          <w:lang w:val="hr-HR"/>
        </w:rPr>
        <w:t>.</w:t>
      </w:r>
      <w:r w:rsidR="00554C77" w:rsidRPr="00A91B17">
        <w:rPr>
          <w:rFonts w:ascii="Times New Roman" w:hAnsi="Times New Roman"/>
          <w:b/>
          <w:sz w:val="24"/>
          <w:szCs w:val="24"/>
          <w:lang w:val="hr-HR"/>
        </w:rPr>
        <w:t xml:space="preserve"> </w:t>
      </w:r>
    </w:p>
    <w:p w:rsidR="00DE4F74" w:rsidRPr="004E5A52" w:rsidRDefault="005A24C2" w:rsidP="00A91B17">
      <w:pPr>
        <w:spacing w:after="0" w:line="240" w:lineRule="auto"/>
        <w:jc w:val="both"/>
        <w:rPr>
          <w:rFonts w:ascii="Times New Roman" w:eastAsia="Times New Roman" w:hAnsi="Times New Roman"/>
          <w:color w:val="000000"/>
          <w:sz w:val="24"/>
          <w:szCs w:val="24"/>
          <w:lang w:eastAsia="hr-HR"/>
        </w:rPr>
      </w:pPr>
      <w:r w:rsidRPr="004E5A52">
        <w:rPr>
          <w:rFonts w:ascii="Times New Roman" w:eastAsia="Times New Roman" w:hAnsi="Times New Roman"/>
          <w:color w:val="000000"/>
          <w:sz w:val="24"/>
          <w:szCs w:val="24"/>
          <w:lang w:eastAsia="hr-HR"/>
        </w:rPr>
        <w:t xml:space="preserve">DA                                               NE        </w:t>
      </w:r>
    </w:p>
    <w:p w:rsidR="005A24C2" w:rsidRPr="00A91B17" w:rsidRDefault="005A24C2"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9D0544"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__________________________________________________________</w:t>
      </w:r>
      <w:r w:rsidR="00E124B6" w:rsidRPr="00A91B17">
        <w:rPr>
          <w:rFonts w:ascii="Times New Roman" w:hAnsi="Times New Roman"/>
          <w:sz w:val="24"/>
          <w:szCs w:val="24"/>
          <w:lang w:val="hr-HR"/>
        </w:rPr>
        <w:t>_____</w:t>
      </w:r>
      <w:r w:rsidRPr="00A91B17">
        <w:rPr>
          <w:rFonts w:ascii="Times New Roman" w:hAnsi="Times New Roman"/>
          <w:sz w:val="24"/>
          <w:szCs w:val="24"/>
          <w:lang w:val="hr-HR"/>
        </w:rPr>
        <w:t>________</w:t>
      </w:r>
      <w:r w:rsidR="004E5A52">
        <w:rPr>
          <w:rFonts w:ascii="Times New Roman" w:hAnsi="Times New Roman"/>
          <w:sz w:val="24"/>
          <w:szCs w:val="24"/>
          <w:lang w:val="hr-HR"/>
        </w:rPr>
        <w:t>____</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E5A52" w:rsidRDefault="004E5A52" w:rsidP="00A91B17">
      <w:pPr>
        <w:spacing w:after="0" w:line="240" w:lineRule="auto"/>
        <w:rPr>
          <w:rFonts w:ascii="Times New Roman" w:hAnsi="Times New Roman"/>
          <w:b/>
          <w:color w:val="FF0000"/>
          <w:sz w:val="24"/>
          <w:szCs w:val="24"/>
          <w:lang w:val="hr-HR"/>
        </w:rPr>
      </w:pPr>
    </w:p>
    <w:p w:rsidR="00DE4F74" w:rsidRPr="00A91B17" w:rsidRDefault="00EC2391" w:rsidP="004E5A52">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0A3C71" w:rsidRPr="00A91B17">
        <w:rPr>
          <w:rFonts w:ascii="Times New Roman" w:hAnsi="Times New Roman"/>
          <w:b/>
          <w:sz w:val="24"/>
          <w:szCs w:val="24"/>
          <w:lang w:val="hr-HR"/>
        </w:rPr>
        <w:t>1.3.</w:t>
      </w:r>
      <w:r w:rsidR="00DE4F74" w:rsidRPr="00A91B17">
        <w:rPr>
          <w:rFonts w:ascii="Times New Roman" w:hAnsi="Times New Roman"/>
          <w:b/>
          <w:sz w:val="24"/>
          <w:szCs w:val="24"/>
          <w:lang w:val="hr-HR"/>
        </w:rPr>
        <w:t>1</w:t>
      </w:r>
      <w:r w:rsidR="00D835F3">
        <w:rPr>
          <w:rFonts w:ascii="Times New Roman" w:hAnsi="Times New Roman"/>
          <w:b/>
          <w:sz w:val="24"/>
          <w:szCs w:val="24"/>
          <w:lang w:val="hr-HR"/>
        </w:rPr>
        <w:t>5</w:t>
      </w:r>
      <w:r w:rsidR="000A3C71" w:rsidRPr="00A91B17">
        <w:rPr>
          <w:rFonts w:ascii="Times New Roman" w:hAnsi="Times New Roman"/>
          <w:b/>
          <w:sz w:val="24"/>
          <w:szCs w:val="24"/>
          <w:lang w:val="hr-HR"/>
        </w:rPr>
        <w:t xml:space="preserve">. </w:t>
      </w:r>
      <w:r w:rsidR="00925C4D" w:rsidRPr="00A91B17">
        <w:rPr>
          <w:rFonts w:ascii="Times New Roman" w:hAnsi="Times New Roman"/>
          <w:b/>
          <w:sz w:val="24"/>
          <w:szCs w:val="24"/>
          <w:lang w:val="hr-HR"/>
        </w:rPr>
        <w:t>V</w:t>
      </w:r>
      <w:r w:rsidR="009D0544" w:rsidRPr="00A91B17">
        <w:rPr>
          <w:rFonts w:ascii="Times New Roman" w:hAnsi="Times New Roman"/>
          <w:b/>
          <w:sz w:val="24"/>
          <w:szCs w:val="24"/>
          <w:lang w:val="hr-HR"/>
        </w:rPr>
        <w:t xml:space="preserve">ođenje </w:t>
      </w:r>
      <w:r w:rsidR="00DE4F74" w:rsidRPr="00A91B17">
        <w:rPr>
          <w:rFonts w:ascii="Times New Roman" w:hAnsi="Times New Roman"/>
          <w:b/>
          <w:sz w:val="24"/>
          <w:szCs w:val="24"/>
          <w:lang w:val="hr-HR"/>
        </w:rPr>
        <w:t>Evidencij</w:t>
      </w:r>
      <w:r w:rsidR="00BF5F79" w:rsidRPr="00A91B17">
        <w:rPr>
          <w:rFonts w:ascii="Times New Roman" w:hAnsi="Times New Roman"/>
          <w:b/>
          <w:sz w:val="24"/>
          <w:szCs w:val="24"/>
          <w:lang w:val="hr-HR"/>
        </w:rPr>
        <w:t>e</w:t>
      </w:r>
      <w:r w:rsidR="00DE4F74" w:rsidRPr="00A91B17">
        <w:rPr>
          <w:rFonts w:ascii="Times New Roman" w:hAnsi="Times New Roman"/>
          <w:b/>
          <w:sz w:val="24"/>
          <w:szCs w:val="24"/>
          <w:lang w:val="hr-HR"/>
        </w:rPr>
        <w:t xml:space="preserve"> o </w:t>
      </w:r>
      <w:r w:rsidR="00BF5F79" w:rsidRPr="00A91B17">
        <w:rPr>
          <w:rFonts w:ascii="Times New Roman" w:hAnsi="Times New Roman"/>
          <w:b/>
          <w:sz w:val="24"/>
          <w:szCs w:val="24"/>
          <w:lang w:val="hr-HR"/>
        </w:rPr>
        <w:t>količini nastalog stajskog gnoja</w:t>
      </w:r>
      <w:r w:rsidR="00554C77" w:rsidRPr="00A91B17">
        <w:rPr>
          <w:rFonts w:ascii="Times New Roman" w:hAnsi="Times New Roman"/>
          <w:b/>
          <w:sz w:val="24"/>
          <w:szCs w:val="24"/>
          <w:lang w:val="hr-HR"/>
        </w:rPr>
        <w:t xml:space="preserve"> (Prilog br._____).</w:t>
      </w:r>
      <w:r w:rsidR="00DE4F74" w:rsidRPr="00A91B17">
        <w:rPr>
          <w:rFonts w:ascii="Times New Roman" w:hAnsi="Times New Roman"/>
          <w:b/>
          <w:sz w:val="24"/>
          <w:szCs w:val="24"/>
          <w:lang w:val="hr-HR"/>
        </w:rPr>
        <w:t xml:space="preserve"> </w:t>
      </w:r>
    </w:p>
    <w:p w:rsidR="005E3B7C" w:rsidRPr="00A91B17" w:rsidRDefault="005E3B7C"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 xml:space="preserve">DA                                               NE        </w:t>
      </w:r>
    </w:p>
    <w:p w:rsidR="00A07CB1" w:rsidRPr="00A91B17" w:rsidRDefault="005E3B7C"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u w:val="single"/>
          <w:lang w:eastAsia="hr-HR"/>
        </w:rPr>
        <w:t>OPIS (navesti tehnike</w:t>
      </w:r>
      <w:r w:rsidR="00E60728"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5E3B7C" w:rsidRPr="00A91B17" w:rsidRDefault="005E3B7C" w:rsidP="00A91B17">
      <w:pPr>
        <w:spacing w:after="0" w:line="240" w:lineRule="auto"/>
        <w:jc w:val="both"/>
        <w:rPr>
          <w:rFonts w:ascii="Times New Roman" w:hAnsi="Times New Roman"/>
          <w:b/>
          <w:sz w:val="24"/>
          <w:szCs w:val="24"/>
          <w:lang w:val="hr-HR"/>
        </w:rPr>
      </w:pPr>
    </w:p>
    <w:p w:rsidR="00763540" w:rsidRPr="00A91B17" w:rsidRDefault="00EC2391" w:rsidP="004E5A52">
      <w:pPr>
        <w:spacing w:after="0" w:line="240" w:lineRule="auto"/>
        <w:jc w:val="both"/>
        <w:rPr>
          <w:rFonts w:ascii="Times New Roman" w:hAnsi="Times New Roman"/>
          <w:b/>
          <w:sz w:val="24"/>
          <w:szCs w:val="24"/>
        </w:rPr>
      </w:pPr>
      <w:r w:rsidRPr="00A91B17">
        <w:rPr>
          <w:rFonts w:ascii="Times New Roman" w:hAnsi="Times New Roman"/>
          <w:b/>
          <w:color w:val="FF0000"/>
          <w:sz w:val="24"/>
          <w:szCs w:val="24"/>
          <w:lang w:val="hr-HR"/>
        </w:rPr>
        <w:t>*</w:t>
      </w:r>
      <w:r w:rsidR="00DE4F74" w:rsidRPr="00A91B17">
        <w:rPr>
          <w:rFonts w:ascii="Times New Roman" w:hAnsi="Times New Roman"/>
          <w:b/>
          <w:sz w:val="24"/>
          <w:szCs w:val="24"/>
          <w:lang w:val="hr-HR"/>
        </w:rPr>
        <w:t>1.3.1</w:t>
      </w:r>
      <w:r w:rsidR="00D835F3">
        <w:rPr>
          <w:rFonts w:ascii="Times New Roman" w:hAnsi="Times New Roman"/>
          <w:b/>
          <w:sz w:val="24"/>
          <w:szCs w:val="24"/>
          <w:lang w:val="hr-HR"/>
        </w:rPr>
        <w:t>6</w:t>
      </w:r>
      <w:r w:rsidR="00DE4F74" w:rsidRPr="00A91B17">
        <w:rPr>
          <w:rFonts w:ascii="Times New Roman" w:hAnsi="Times New Roman"/>
          <w:b/>
          <w:sz w:val="24"/>
          <w:szCs w:val="24"/>
          <w:lang w:val="hr-HR"/>
        </w:rPr>
        <w:t>.</w:t>
      </w:r>
      <w:r w:rsidR="00763540" w:rsidRPr="00A91B17">
        <w:rPr>
          <w:rFonts w:ascii="Times New Roman" w:hAnsi="Times New Roman"/>
          <w:b/>
          <w:color w:val="000000"/>
          <w:sz w:val="24"/>
          <w:szCs w:val="24"/>
        </w:rPr>
        <w:t xml:space="preserve"> </w:t>
      </w:r>
      <w:r w:rsidR="008A5732" w:rsidRPr="00A91B17">
        <w:rPr>
          <w:rFonts w:ascii="Times New Roman" w:hAnsi="Times New Roman"/>
          <w:b/>
          <w:color w:val="000000"/>
          <w:sz w:val="24"/>
          <w:szCs w:val="24"/>
        </w:rPr>
        <w:t>P</w:t>
      </w:r>
      <w:r w:rsidR="00763540" w:rsidRPr="00A91B17">
        <w:rPr>
          <w:rFonts w:ascii="Times New Roman" w:hAnsi="Times New Roman"/>
          <w:b/>
          <w:color w:val="000000"/>
          <w:sz w:val="24"/>
          <w:szCs w:val="24"/>
        </w:rPr>
        <w:t>ovršina potrebn</w:t>
      </w:r>
      <w:r w:rsidR="00ED52E8" w:rsidRPr="00A91B17">
        <w:rPr>
          <w:rFonts w:ascii="Times New Roman" w:hAnsi="Times New Roman"/>
          <w:b/>
          <w:color w:val="000000"/>
          <w:sz w:val="24"/>
          <w:szCs w:val="24"/>
        </w:rPr>
        <w:t>a</w:t>
      </w:r>
      <w:r w:rsidR="00763540" w:rsidRPr="00A91B17">
        <w:rPr>
          <w:rFonts w:ascii="Times New Roman" w:hAnsi="Times New Roman"/>
          <w:b/>
          <w:color w:val="000000"/>
          <w:sz w:val="24"/>
          <w:szCs w:val="24"/>
        </w:rPr>
        <w:t xml:space="preserve"> za rasprostiranje stajskog gnoja u količini od </w:t>
      </w:r>
      <w:r w:rsidR="00763540" w:rsidRPr="00A91B17">
        <w:rPr>
          <w:rFonts w:ascii="Times New Roman" w:hAnsi="Times New Roman"/>
          <w:b/>
          <w:sz w:val="24"/>
          <w:szCs w:val="24"/>
        </w:rPr>
        <w:t xml:space="preserve">210 kg po hektaru N iz stajskog gnoja godišnje, odnosno 170 kg N iz stajskog gnoja po hektaru godišnje. </w:t>
      </w:r>
    </w:p>
    <w:p w:rsidR="00EC2391" w:rsidRPr="004E5A52" w:rsidRDefault="00EC2391" w:rsidP="00A91B17">
      <w:pPr>
        <w:spacing w:after="0" w:line="240" w:lineRule="auto"/>
        <w:rPr>
          <w:rFonts w:ascii="Times New Roman" w:hAnsi="Times New Roman"/>
          <w:i/>
          <w:sz w:val="24"/>
          <w:szCs w:val="24"/>
        </w:rPr>
      </w:pPr>
      <w:r w:rsidRPr="004E5A52">
        <w:rPr>
          <w:rFonts w:ascii="Times New Roman" w:hAnsi="Times New Roman"/>
          <w:i/>
          <w:sz w:val="24"/>
          <w:szCs w:val="24"/>
        </w:rPr>
        <w:t xml:space="preserve">Uputa o načinu izračuna: </w:t>
      </w:r>
    </w:p>
    <w:p w:rsidR="0087130D" w:rsidRPr="00A91B17" w:rsidRDefault="00D835F3" w:rsidP="00A91B17">
      <w:pPr>
        <w:spacing w:after="0" w:line="240" w:lineRule="auto"/>
        <w:jc w:val="both"/>
        <w:rPr>
          <w:rFonts w:ascii="Times New Roman" w:hAnsi="Times New Roman"/>
          <w:sz w:val="24"/>
          <w:szCs w:val="24"/>
          <w:lang w:val="hr-HR"/>
        </w:rPr>
      </w:pPr>
      <w:r>
        <w:rPr>
          <w:rFonts w:ascii="Times New Roman" w:hAnsi="Times New Roman"/>
          <w:iCs/>
          <w:sz w:val="24"/>
          <w:szCs w:val="24"/>
          <w:lang w:val="hr-HR"/>
        </w:rPr>
        <w:t>Tablica 1.3.16</w:t>
      </w:r>
      <w:r w:rsidR="0087130D" w:rsidRPr="00A91B17">
        <w:rPr>
          <w:rFonts w:ascii="Times New Roman" w:hAnsi="Times New Roman"/>
          <w:iCs/>
          <w:sz w:val="24"/>
          <w:szCs w:val="24"/>
          <w:lang w:val="hr-HR"/>
        </w:rPr>
        <w:t>.1.:</w:t>
      </w:r>
      <w:r w:rsidR="0087130D" w:rsidRPr="00A91B17">
        <w:rPr>
          <w:rFonts w:ascii="Times New Roman" w:hAnsi="Times New Roman"/>
          <w:sz w:val="24"/>
          <w:szCs w:val="24"/>
          <w:lang w:val="hr-HR"/>
        </w:rPr>
        <w:t xml:space="preserve"> Pripadajući iznos UG po pojedinoj vrsti domaće životinje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tblGrid>
      <w:tr w:rsidR="0087130D" w:rsidRPr="008969EB" w:rsidTr="008969EB">
        <w:tc>
          <w:tcPr>
            <w:tcW w:w="3227" w:type="dxa"/>
            <w:shd w:val="pct10" w:color="auto" w:fill="auto"/>
          </w:tcPr>
          <w:p w:rsidR="0087130D" w:rsidRPr="008969EB" w:rsidRDefault="0087130D" w:rsidP="008969EB">
            <w:pPr>
              <w:spacing w:after="0" w:line="240" w:lineRule="auto"/>
              <w:rPr>
                <w:rFonts w:ascii="Times New Roman" w:hAnsi="Times New Roman"/>
                <w:sz w:val="20"/>
                <w:szCs w:val="20"/>
                <w:lang w:val="hr-HR"/>
              </w:rPr>
            </w:pPr>
            <w:r w:rsidRPr="008969EB">
              <w:rPr>
                <w:rFonts w:ascii="Times New Roman" w:hAnsi="Times New Roman"/>
                <w:sz w:val="20"/>
                <w:szCs w:val="20"/>
                <w:lang w:val="hr-HR"/>
              </w:rPr>
              <w:t>DOMAĆA ŽIVOTINJA</w:t>
            </w:r>
          </w:p>
        </w:tc>
        <w:tc>
          <w:tcPr>
            <w:tcW w:w="3118" w:type="dxa"/>
            <w:shd w:val="pct10" w:color="auto" w:fill="auto"/>
          </w:tcPr>
          <w:p w:rsidR="0087130D" w:rsidRPr="008969EB" w:rsidRDefault="0087130D"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UG/DOMAĆOJ ŽIVOTINJI</w:t>
            </w:r>
          </w:p>
        </w:tc>
      </w:tr>
      <w:tr w:rsidR="0087130D" w:rsidRPr="008969EB" w:rsidTr="008969EB">
        <w:tc>
          <w:tcPr>
            <w:tcW w:w="3227" w:type="dxa"/>
            <w:shd w:val="clear" w:color="auto" w:fill="auto"/>
          </w:tcPr>
          <w:p w:rsidR="0087130D" w:rsidRPr="008969EB" w:rsidRDefault="00135023" w:rsidP="008969EB">
            <w:pPr>
              <w:spacing w:after="0" w:line="240" w:lineRule="auto"/>
              <w:rPr>
                <w:rFonts w:ascii="Times New Roman" w:hAnsi="Times New Roman"/>
                <w:sz w:val="20"/>
                <w:szCs w:val="20"/>
                <w:lang w:val="hr-HR"/>
              </w:rPr>
            </w:pPr>
            <w:r w:rsidRPr="008969EB">
              <w:rPr>
                <w:rFonts w:ascii="Times New Roman" w:hAnsi="Times New Roman"/>
                <w:sz w:val="20"/>
                <w:szCs w:val="20"/>
                <w:lang w:val="hr-HR"/>
              </w:rPr>
              <w:t>Krmače</w:t>
            </w:r>
          </w:p>
        </w:tc>
        <w:tc>
          <w:tcPr>
            <w:tcW w:w="3118" w:type="dxa"/>
            <w:shd w:val="clear" w:color="auto" w:fill="auto"/>
          </w:tcPr>
          <w:p w:rsidR="0087130D" w:rsidRPr="008969EB" w:rsidRDefault="00135023"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0,3</w:t>
            </w:r>
          </w:p>
        </w:tc>
      </w:tr>
      <w:tr w:rsidR="0087130D" w:rsidRPr="008969EB" w:rsidTr="008969EB">
        <w:tc>
          <w:tcPr>
            <w:tcW w:w="3227" w:type="dxa"/>
            <w:shd w:val="clear" w:color="auto" w:fill="auto"/>
          </w:tcPr>
          <w:p w:rsidR="0087130D" w:rsidRPr="008969EB" w:rsidRDefault="00135023" w:rsidP="008969EB">
            <w:pPr>
              <w:spacing w:after="0" w:line="240" w:lineRule="auto"/>
              <w:rPr>
                <w:rFonts w:ascii="Times New Roman" w:hAnsi="Times New Roman"/>
                <w:sz w:val="20"/>
                <w:szCs w:val="20"/>
                <w:lang w:val="hr-HR"/>
              </w:rPr>
            </w:pPr>
            <w:r w:rsidRPr="008969EB">
              <w:rPr>
                <w:rFonts w:ascii="Times New Roman" w:hAnsi="Times New Roman"/>
                <w:sz w:val="20"/>
                <w:szCs w:val="20"/>
                <w:lang w:val="hr-HR"/>
              </w:rPr>
              <w:t>Nerasti</w:t>
            </w:r>
          </w:p>
        </w:tc>
        <w:tc>
          <w:tcPr>
            <w:tcW w:w="3118" w:type="dxa"/>
            <w:shd w:val="clear" w:color="auto" w:fill="auto"/>
          </w:tcPr>
          <w:p w:rsidR="0087130D" w:rsidRPr="008969EB" w:rsidRDefault="00135023"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0,4</w:t>
            </w:r>
          </w:p>
        </w:tc>
      </w:tr>
      <w:tr w:rsidR="0087130D" w:rsidRPr="008969EB" w:rsidTr="008969EB">
        <w:tc>
          <w:tcPr>
            <w:tcW w:w="3227" w:type="dxa"/>
            <w:shd w:val="clear" w:color="auto" w:fill="auto"/>
          </w:tcPr>
          <w:p w:rsidR="0087130D" w:rsidRPr="008969EB" w:rsidRDefault="00135023" w:rsidP="008969EB">
            <w:pPr>
              <w:spacing w:after="0" w:line="240" w:lineRule="auto"/>
              <w:rPr>
                <w:rFonts w:ascii="Times New Roman" w:hAnsi="Times New Roman"/>
                <w:sz w:val="20"/>
                <w:szCs w:val="20"/>
                <w:lang w:val="hr-HR"/>
              </w:rPr>
            </w:pPr>
            <w:r w:rsidRPr="008969EB">
              <w:rPr>
                <w:rFonts w:ascii="Times New Roman" w:hAnsi="Times New Roman"/>
                <w:sz w:val="20"/>
                <w:szCs w:val="20"/>
                <w:lang w:val="hr-HR"/>
              </w:rPr>
              <w:t>Svinje u tovu od 25 do 130 kg</w:t>
            </w:r>
          </w:p>
        </w:tc>
        <w:tc>
          <w:tcPr>
            <w:tcW w:w="3118" w:type="dxa"/>
            <w:shd w:val="clear" w:color="auto" w:fill="auto"/>
          </w:tcPr>
          <w:p w:rsidR="0087130D" w:rsidRPr="008969EB" w:rsidRDefault="00135023"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0,15</w:t>
            </w:r>
          </w:p>
        </w:tc>
      </w:tr>
      <w:tr w:rsidR="0087130D" w:rsidRPr="008969EB" w:rsidTr="008969EB">
        <w:tc>
          <w:tcPr>
            <w:tcW w:w="3227" w:type="dxa"/>
            <w:shd w:val="clear" w:color="auto" w:fill="auto"/>
          </w:tcPr>
          <w:p w:rsidR="0087130D" w:rsidRPr="008969EB" w:rsidRDefault="00135023" w:rsidP="008969EB">
            <w:pPr>
              <w:spacing w:after="0" w:line="240" w:lineRule="auto"/>
              <w:rPr>
                <w:rFonts w:ascii="Times New Roman" w:hAnsi="Times New Roman"/>
                <w:sz w:val="20"/>
                <w:szCs w:val="20"/>
                <w:lang w:val="hr-HR"/>
              </w:rPr>
            </w:pPr>
            <w:r w:rsidRPr="008969EB">
              <w:rPr>
                <w:rFonts w:ascii="Times New Roman" w:hAnsi="Times New Roman"/>
                <w:sz w:val="20"/>
                <w:szCs w:val="20"/>
                <w:lang w:val="hr-HR"/>
              </w:rPr>
              <w:t>Odojci</w:t>
            </w:r>
          </w:p>
        </w:tc>
        <w:tc>
          <w:tcPr>
            <w:tcW w:w="3118" w:type="dxa"/>
            <w:shd w:val="clear" w:color="auto" w:fill="auto"/>
          </w:tcPr>
          <w:p w:rsidR="0087130D" w:rsidRPr="008969EB" w:rsidRDefault="00135023"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0,0</w:t>
            </w:r>
            <w:r w:rsidR="0087130D" w:rsidRPr="008969EB">
              <w:rPr>
                <w:rFonts w:ascii="Times New Roman" w:hAnsi="Times New Roman"/>
                <w:sz w:val="20"/>
                <w:szCs w:val="20"/>
                <w:lang w:val="hr-HR"/>
              </w:rPr>
              <w:t>2</w:t>
            </w:r>
          </w:p>
        </w:tc>
      </w:tr>
    </w:tbl>
    <w:p w:rsidR="0087130D" w:rsidRPr="00A91B17" w:rsidRDefault="0087130D" w:rsidP="00A91B17">
      <w:pPr>
        <w:spacing w:after="0" w:line="240" w:lineRule="auto"/>
        <w:rPr>
          <w:rFonts w:ascii="Times New Roman" w:hAnsi="Times New Roman"/>
          <w:color w:val="0070C0"/>
          <w:sz w:val="24"/>
          <w:szCs w:val="24"/>
          <w:lang w:val="hr-HR"/>
        </w:rPr>
      </w:pPr>
    </w:p>
    <w:p w:rsidR="0087130D" w:rsidRPr="00A91B17" w:rsidRDefault="00D835F3" w:rsidP="00A91B17">
      <w:pPr>
        <w:spacing w:after="0" w:line="240" w:lineRule="auto"/>
        <w:jc w:val="both"/>
        <w:rPr>
          <w:rFonts w:ascii="Times New Roman" w:hAnsi="Times New Roman"/>
          <w:sz w:val="24"/>
          <w:szCs w:val="24"/>
          <w:lang w:val="hr-HR"/>
        </w:rPr>
      </w:pPr>
      <w:r>
        <w:rPr>
          <w:rFonts w:ascii="Times New Roman" w:hAnsi="Times New Roman"/>
          <w:iCs/>
          <w:sz w:val="24"/>
          <w:szCs w:val="24"/>
          <w:lang w:val="hr-HR"/>
        </w:rPr>
        <w:t>Tablica 1.3.16</w:t>
      </w:r>
      <w:r w:rsidR="0087130D" w:rsidRPr="00A91B17">
        <w:rPr>
          <w:rFonts w:ascii="Times New Roman" w:hAnsi="Times New Roman"/>
          <w:iCs/>
          <w:sz w:val="24"/>
          <w:szCs w:val="24"/>
          <w:lang w:val="hr-HR"/>
        </w:rPr>
        <w:t>.2.:</w:t>
      </w:r>
      <w:r w:rsidR="0087130D" w:rsidRPr="00A91B17">
        <w:rPr>
          <w:rFonts w:ascii="Times New Roman" w:hAnsi="Times New Roman"/>
          <w:sz w:val="24"/>
          <w:szCs w:val="24"/>
          <w:lang w:val="hr-HR"/>
        </w:rPr>
        <w:t xml:space="preserve"> Količina dušika u stajskom gnoju dobivena godišnjim uzgojem domaćih životinja, preračunato na 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tblGrid>
      <w:tr w:rsidR="00135023" w:rsidRPr="008969EB" w:rsidTr="008969EB">
        <w:tc>
          <w:tcPr>
            <w:tcW w:w="3510" w:type="dxa"/>
            <w:shd w:val="pct10" w:color="auto" w:fill="auto"/>
          </w:tcPr>
          <w:p w:rsidR="0087130D" w:rsidRPr="008969EB" w:rsidRDefault="0087130D" w:rsidP="008969EB">
            <w:pPr>
              <w:spacing w:after="0" w:line="240" w:lineRule="auto"/>
              <w:rPr>
                <w:rFonts w:ascii="Times New Roman" w:hAnsi="Times New Roman"/>
                <w:sz w:val="20"/>
                <w:szCs w:val="20"/>
                <w:lang w:val="hr-HR"/>
              </w:rPr>
            </w:pPr>
            <w:r w:rsidRPr="008969EB">
              <w:rPr>
                <w:rFonts w:ascii="Times New Roman" w:hAnsi="Times New Roman"/>
                <w:sz w:val="20"/>
                <w:szCs w:val="20"/>
                <w:lang w:val="hr-HR"/>
              </w:rPr>
              <w:t>VRSTA DOMAĆE ŽIVOTINJE</w:t>
            </w:r>
          </w:p>
        </w:tc>
        <w:tc>
          <w:tcPr>
            <w:tcW w:w="1843" w:type="dxa"/>
            <w:shd w:val="pct10" w:color="auto" w:fill="auto"/>
          </w:tcPr>
          <w:p w:rsidR="0087130D" w:rsidRPr="008969EB" w:rsidRDefault="0087130D"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kg N/godina</w:t>
            </w:r>
          </w:p>
        </w:tc>
      </w:tr>
      <w:tr w:rsidR="00135023" w:rsidRPr="008969EB" w:rsidTr="008969EB">
        <w:tc>
          <w:tcPr>
            <w:tcW w:w="3510" w:type="dxa"/>
            <w:shd w:val="clear" w:color="auto" w:fill="auto"/>
          </w:tcPr>
          <w:p w:rsidR="0087130D" w:rsidRPr="008969EB" w:rsidRDefault="00135023" w:rsidP="008969EB">
            <w:pPr>
              <w:spacing w:after="0" w:line="240" w:lineRule="auto"/>
              <w:rPr>
                <w:rFonts w:ascii="Times New Roman" w:hAnsi="Times New Roman"/>
                <w:sz w:val="20"/>
                <w:szCs w:val="20"/>
                <w:lang w:val="hr-HR"/>
              </w:rPr>
            </w:pPr>
            <w:r w:rsidRPr="008969EB">
              <w:rPr>
                <w:rFonts w:ascii="Times New Roman" w:hAnsi="Times New Roman"/>
                <w:sz w:val="20"/>
                <w:szCs w:val="20"/>
                <w:lang w:val="hr-HR"/>
              </w:rPr>
              <w:t>Svinje</w:t>
            </w:r>
          </w:p>
        </w:tc>
        <w:tc>
          <w:tcPr>
            <w:tcW w:w="1843" w:type="dxa"/>
            <w:shd w:val="clear" w:color="auto" w:fill="auto"/>
          </w:tcPr>
          <w:p w:rsidR="0087130D" w:rsidRPr="008969EB" w:rsidRDefault="00135023"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80</w:t>
            </w:r>
          </w:p>
        </w:tc>
      </w:tr>
    </w:tbl>
    <w:p w:rsidR="0087130D" w:rsidRPr="00A91B17" w:rsidRDefault="0087130D" w:rsidP="00A91B17">
      <w:pPr>
        <w:spacing w:after="0" w:line="240" w:lineRule="auto"/>
        <w:rPr>
          <w:rFonts w:ascii="Times New Roman" w:hAnsi="Times New Roman"/>
          <w:color w:val="0070C0"/>
          <w:sz w:val="24"/>
          <w:szCs w:val="24"/>
          <w:lang w:val="hr-HR"/>
        </w:rPr>
      </w:pPr>
    </w:p>
    <w:p w:rsidR="0087130D" w:rsidRPr="00A91B17" w:rsidRDefault="0087130D" w:rsidP="00A91B17">
      <w:pPr>
        <w:spacing w:after="0" w:line="240" w:lineRule="auto"/>
        <w:rPr>
          <w:rFonts w:ascii="Times New Roman" w:hAnsi="Times New Roman"/>
          <w:sz w:val="24"/>
          <w:szCs w:val="24"/>
          <w:lang w:val="hr-HR"/>
        </w:rPr>
      </w:pPr>
      <w:r w:rsidRPr="00A91B17">
        <w:rPr>
          <w:rFonts w:ascii="Times New Roman" w:hAnsi="Times New Roman"/>
          <w:sz w:val="24"/>
          <w:szCs w:val="24"/>
          <w:lang w:val="hr-HR"/>
        </w:rPr>
        <w:t xml:space="preserve">Tablica </w:t>
      </w:r>
      <w:r w:rsidR="00D835F3">
        <w:rPr>
          <w:rFonts w:ascii="Times New Roman" w:hAnsi="Times New Roman"/>
          <w:iCs/>
          <w:sz w:val="24"/>
          <w:szCs w:val="24"/>
          <w:lang w:val="hr-HR"/>
        </w:rPr>
        <w:t>1.3.16</w:t>
      </w:r>
      <w:r w:rsidRPr="00A91B17">
        <w:rPr>
          <w:rFonts w:ascii="Times New Roman" w:hAnsi="Times New Roman"/>
          <w:iCs/>
          <w:sz w:val="24"/>
          <w:szCs w:val="24"/>
          <w:lang w:val="hr-HR"/>
        </w:rPr>
        <w:t>.</w:t>
      </w:r>
      <w:r w:rsidRPr="00A91B17">
        <w:rPr>
          <w:rFonts w:ascii="Times New Roman" w:hAnsi="Times New Roman"/>
          <w:sz w:val="24"/>
          <w:szCs w:val="24"/>
          <w:lang w:val="hr-HR"/>
        </w:rPr>
        <w:t>3.: Granične vrijednosti primjene dušika po hektaru poljoprivredne površine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682"/>
      </w:tblGrid>
      <w:tr w:rsidR="00135023" w:rsidRPr="008969EB" w:rsidTr="008969EB">
        <w:tc>
          <w:tcPr>
            <w:tcW w:w="3096" w:type="dxa"/>
            <w:shd w:val="pct10" w:color="auto" w:fill="auto"/>
          </w:tcPr>
          <w:p w:rsidR="0087130D" w:rsidRPr="008969EB" w:rsidRDefault="0087130D"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Granične vrijednosti primjene dušika (kgN/ha)</w:t>
            </w:r>
          </w:p>
        </w:tc>
        <w:tc>
          <w:tcPr>
            <w:tcW w:w="2682" w:type="dxa"/>
            <w:shd w:val="pct10" w:color="auto" w:fill="auto"/>
          </w:tcPr>
          <w:p w:rsidR="0087130D" w:rsidRPr="008969EB" w:rsidRDefault="0087130D"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Razdoblje</w:t>
            </w:r>
          </w:p>
          <w:p w:rsidR="0087130D" w:rsidRPr="008969EB" w:rsidRDefault="0087130D" w:rsidP="008969EB">
            <w:pPr>
              <w:spacing w:after="0" w:line="240" w:lineRule="auto"/>
              <w:jc w:val="center"/>
              <w:rPr>
                <w:rFonts w:ascii="Times New Roman" w:hAnsi="Times New Roman"/>
                <w:sz w:val="20"/>
                <w:szCs w:val="20"/>
                <w:lang w:val="hr-HR"/>
              </w:rPr>
            </w:pPr>
          </w:p>
        </w:tc>
      </w:tr>
      <w:tr w:rsidR="00135023" w:rsidRPr="008969EB" w:rsidTr="008969EB">
        <w:tc>
          <w:tcPr>
            <w:tcW w:w="3096" w:type="dxa"/>
            <w:shd w:val="clear" w:color="auto" w:fill="auto"/>
          </w:tcPr>
          <w:p w:rsidR="0087130D" w:rsidRPr="008969EB" w:rsidRDefault="0087130D"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210</w:t>
            </w:r>
          </w:p>
        </w:tc>
        <w:tc>
          <w:tcPr>
            <w:tcW w:w="2682" w:type="dxa"/>
            <w:shd w:val="clear" w:color="auto" w:fill="auto"/>
          </w:tcPr>
          <w:p w:rsidR="0087130D" w:rsidRPr="008969EB" w:rsidRDefault="0087130D"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do 1. srpnja 2017.</w:t>
            </w:r>
          </w:p>
        </w:tc>
      </w:tr>
      <w:tr w:rsidR="00135023" w:rsidRPr="008969EB" w:rsidTr="008969EB">
        <w:tc>
          <w:tcPr>
            <w:tcW w:w="3096" w:type="dxa"/>
            <w:shd w:val="clear" w:color="auto" w:fill="auto"/>
          </w:tcPr>
          <w:p w:rsidR="0087130D" w:rsidRPr="008969EB" w:rsidRDefault="0087130D"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170</w:t>
            </w:r>
          </w:p>
        </w:tc>
        <w:tc>
          <w:tcPr>
            <w:tcW w:w="2682" w:type="dxa"/>
            <w:shd w:val="clear" w:color="auto" w:fill="auto"/>
          </w:tcPr>
          <w:p w:rsidR="0087130D" w:rsidRPr="008969EB" w:rsidRDefault="0087130D"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nakon 1. srpnja 2017.</w:t>
            </w:r>
          </w:p>
        </w:tc>
      </w:tr>
    </w:tbl>
    <w:p w:rsidR="0087130D" w:rsidRPr="00A91B17" w:rsidRDefault="0087130D" w:rsidP="00A91B17">
      <w:pPr>
        <w:spacing w:after="0" w:line="240" w:lineRule="auto"/>
        <w:rPr>
          <w:rFonts w:ascii="Times New Roman" w:hAnsi="Times New Roman"/>
          <w:sz w:val="24"/>
          <w:szCs w:val="24"/>
          <w:lang w:val="hr-HR"/>
        </w:rPr>
      </w:pPr>
    </w:p>
    <w:p w:rsidR="0087130D" w:rsidRPr="00A91B17" w:rsidRDefault="0087130D" w:rsidP="00A91B17">
      <w:pPr>
        <w:spacing w:after="0" w:line="240" w:lineRule="auto"/>
        <w:rPr>
          <w:rFonts w:ascii="Times New Roman" w:hAnsi="Times New Roman"/>
          <w:i/>
          <w:sz w:val="24"/>
          <w:szCs w:val="24"/>
          <w:lang w:val="hr-HR"/>
        </w:rPr>
      </w:pPr>
      <w:r w:rsidRPr="00A91B17">
        <w:rPr>
          <w:rFonts w:ascii="Times New Roman" w:hAnsi="Times New Roman"/>
          <w:i/>
          <w:sz w:val="24"/>
          <w:szCs w:val="24"/>
          <w:lang w:val="hr-HR"/>
        </w:rPr>
        <w:t>Izračun:</w:t>
      </w:r>
    </w:p>
    <w:p w:rsidR="0087130D" w:rsidRPr="00A91B17" w:rsidRDefault="0087130D" w:rsidP="00A91B17">
      <w:pPr>
        <w:spacing w:after="0" w:line="240" w:lineRule="auto"/>
        <w:jc w:val="both"/>
        <w:rPr>
          <w:rFonts w:ascii="Times New Roman" w:hAnsi="Times New Roman"/>
          <w:sz w:val="24"/>
          <w:szCs w:val="24"/>
          <w:lang w:val="hr-HR"/>
        </w:rPr>
      </w:pPr>
      <w:r w:rsidRPr="00A91B17">
        <w:rPr>
          <w:rFonts w:ascii="Times New Roman" w:hAnsi="Times New Roman"/>
          <w:sz w:val="24"/>
          <w:szCs w:val="24"/>
          <w:lang w:val="hr-HR"/>
        </w:rPr>
        <w:t xml:space="preserve">Množi se broj životinja u jednom proizvodnom ciklusu s pripadajućim koeficijentom uvjetnih grla (UG) (Tablica </w:t>
      </w:r>
      <w:r w:rsidR="00D835F3">
        <w:rPr>
          <w:rFonts w:ascii="Times New Roman" w:hAnsi="Times New Roman"/>
          <w:iCs/>
          <w:sz w:val="24"/>
          <w:szCs w:val="24"/>
          <w:lang w:val="hr-HR"/>
        </w:rPr>
        <w:t>1.3.16</w:t>
      </w:r>
      <w:r w:rsidRPr="00A91B17">
        <w:rPr>
          <w:rFonts w:ascii="Times New Roman" w:hAnsi="Times New Roman"/>
          <w:iCs/>
          <w:sz w:val="24"/>
          <w:szCs w:val="24"/>
          <w:lang w:val="hr-HR"/>
        </w:rPr>
        <w:t>.</w:t>
      </w:r>
      <w:r w:rsidRPr="00A91B17">
        <w:rPr>
          <w:rFonts w:ascii="Times New Roman" w:hAnsi="Times New Roman"/>
          <w:sz w:val="24"/>
          <w:szCs w:val="24"/>
          <w:lang w:val="hr-HR"/>
        </w:rPr>
        <w:t xml:space="preserve">1.). Dobiveni broj UG množi se s količinom dušika koju proizvede jedno UG u godini (u slučaju </w:t>
      </w:r>
      <w:r w:rsidR="00135023" w:rsidRPr="00A91B17">
        <w:rPr>
          <w:rFonts w:ascii="Times New Roman" w:hAnsi="Times New Roman"/>
          <w:sz w:val="24"/>
          <w:szCs w:val="24"/>
          <w:lang w:val="hr-HR"/>
        </w:rPr>
        <w:t>svinja 80</w:t>
      </w:r>
      <w:r w:rsidRPr="00A91B17">
        <w:rPr>
          <w:rFonts w:ascii="Times New Roman" w:hAnsi="Times New Roman"/>
          <w:sz w:val="24"/>
          <w:szCs w:val="24"/>
          <w:lang w:val="hr-HR"/>
        </w:rPr>
        <w:t xml:space="preserve"> kg N/god – Tablica </w:t>
      </w:r>
      <w:r w:rsidR="00D835F3">
        <w:rPr>
          <w:rFonts w:ascii="Times New Roman" w:hAnsi="Times New Roman"/>
          <w:iCs/>
          <w:sz w:val="24"/>
          <w:szCs w:val="24"/>
          <w:lang w:val="hr-HR"/>
        </w:rPr>
        <w:t>1.3.16</w:t>
      </w:r>
      <w:r w:rsidRPr="00A91B17">
        <w:rPr>
          <w:rFonts w:ascii="Times New Roman" w:hAnsi="Times New Roman"/>
          <w:iCs/>
          <w:sz w:val="24"/>
          <w:szCs w:val="24"/>
          <w:lang w:val="hr-HR"/>
        </w:rPr>
        <w:t>.</w:t>
      </w:r>
      <w:r w:rsidRPr="00A91B17">
        <w:rPr>
          <w:rFonts w:ascii="Times New Roman" w:hAnsi="Times New Roman"/>
          <w:sz w:val="24"/>
          <w:szCs w:val="24"/>
          <w:lang w:val="hr-HR"/>
        </w:rPr>
        <w:t>2.) kako bi se dobila ukupn</w:t>
      </w:r>
      <w:r w:rsidR="00135023" w:rsidRPr="00A91B17">
        <w:rPr>
          <w:rFonts w:ascii="Times New Roman" w:hAnsi="Times New Roman"/>
          <w:sz w:val="24"/>
          <w:szCs w:val="24"/>
          <w:lang w:val="hr-HR"/>
        </w:rPr>
        <w:t>a količina dušika koju proizvedu</w:t>
      </w:r>
      <w:r w:rsidRPr="00A91B17">
        <w:rPr>
          <w:rFonts w:ascii="Times New Roman" w:hAnsi="Times New Roman"/>
          <w:sz w:val="24"/>
          <w:szCs w:val="24"/>
          <w:lang w:val="hr-HR"/>
        </w:rPr>
        <w:t xml:space="preserve"> </w:t>
      </w:r>
      <w:r w:rsidR="00135023" w:rsidRPr="00A91B17">
        <w:rPr>
          <w:rFonts w:ascii="Times New Roman" w:hAnsi="Times New Roman"/>
          <w:sz w:val="24"/>
          <w:szCs w:val="24"/>
          <w:lang w:val="hr-HR"/>
        </w:rPr>
        <w:t>svinje</w:t>
      </w:r>
      <w:r w:rsidRPr="00A91B17">
        <w:rPr>
          <w:rFonts w:ascii="Times New Roman" w:hAnsi="Times New Roman"/>
          <w:sz w:val="24"/>
          <w:szCs w:val="24"/>
          <w:lang w:val="hr-HR"/>
        </w:rPr>
        <w:t xml:space="preserve"> u godini dana. Dobiveni umnožak dijeli se s graničnom vrijednosti primjene dušika po hektaru poljoprivredne površine (kgN/ha)  (Tablica </w:t>
      </w:r>
      <w:r w:rsidR="00D835F3">
        <w:rPr>
          <w:rFonts w:ascii="Times New Roman" w:hAnsi="Times New Roman"/>
          <w:iCs/>
          <w:sz w:val="24"/>
          <w:szCs w:val="24"/>
          <w:lang w:val="hr-HR"/>
        </w:rPr>
        <w:t>1.3.16</w:t>
      </w:r>
      <w:r w:rsidRPr="00A91B17">
        <w:rPr>
          <w:rFonts w:ascii="Times New Roman" w:hAnsi="Times New Roman"/>
          <w:iCs/>
          <w:sz w:val="24"/>
          <w:szCs w:val="24"/>
          <w:lang w:val="hr-HR"/>
        </w:rPr>
        <w:t>.</w:t>
      </w:r>
      <w:r w:rsidRPr="00A91B17">
        <w:rPr>
          <w:rFonts w:ascii="Times New Roman" w:hAnsi="Times New Roman"/>
          <w:sz w:val="24"/>
          <w:szCs w:val="24"/>
          <w:lang w:val="hr-HR"/>
        </w:rPr>
        <w:t xml:space="preserve">3.), a vrijednost koja se dobije predstavlja poljoprivrednu površinu u hektarima potrebnu za zbrinjavanje </w:t>
      </w:r>
      <w:r w:rsidR="006A2BB4" w:rsidRPr="00A91B17">
        <w:rPr>
          <w:rFonts w:ascii="Times New Roman" w:hAnsi="Times New Roman"/>
          <w:sz w:val="24"/>
          <w:szCs w:val="24"/>
          <w:lang w:val="hr-HR"/>
        </w:rPr>
        <w:t xml:space="preserve">stajskog </w:t>
      </w:r>
      <w:r w:rsidRPr="00A91B17">
        <w:rPr>
          <w:rFonts w:ascii="Times New Roman" w:hAnsi="Times New Roman"/>
          <w:sz w:val="24"/>
          <w:szCs w:val="24"/>
          <w:lang w:val="hr-HR"/>
        </w:rPr>
        <w:t xml:space="preserve">gnoja. </w:t>
      </w:r>
    </w:p>
    <w:p w:rsidR="0087130D" w:rsidRPr="00A91B17" w:rsidRDefault="0087130D"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Primjer izračuna:</w:t>
      </w:r>
    </w:p>
    <w:p w:rsidR="0087130D" w:rsidRPr="00A91B17" w:rsidRDefault="0087130D"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 xml:space="preserve">Farma </w:t>
      </w:r>
      <w:r w:rsidR="00135023" w:rsidRPr="00A91B17">
        <w:rPr>
          <w:rFonts w:ascii="Times New Roman" w:hAnsi="Times New Roman"/>
          <w:i/>
          <w:sz w:val="24"/>
          <w:szCs w:val="24"/>
          <w:lang w:val="hr-HR"/>
        </w:rPr>
        <w:t>svinja u tovu</w:t>
      </w:r>
      <w:r w:rsidRPr="00A91B17">
        <w:rPr>
          <w:rFonts w:ascii="Times New Roman" w:hAnsi="Times New Roman"/>
          <w:i/>
          <w:sz w:val="24"/>
          <w:szCs w:val="24"/>
          <w:lang w:val="hr-HR"/>
        </w:rPr>
        <w:t xml:space="preserve"> </w:t>
      </w:r>
      <w:r w:rsidR="00696886" w:rsidRPr="00A91B17">
        <w:rPr>
          <w:rFonts w:ascii="Times New Roman" w:hAnsi="Times New Roman"/>
          <w:i/>
          <w:sz w:val="24"/>
          <w:szCs w:val="24"/>
          <w:lang w:val="hr-HR"/>
        </w:rPr>
        <w:t xml:space="preserve">(od 25 do 130 kg) </w:t>
      </w:r>
      <w:r w:rsidRPr="00A91B17">
        <w:rPr>
          <w:rFonts w:ascii="Times New Roman" w:hAnsi="Times New Roman"/>
          <w:i/>
          <w:sz w:val="24"/>
          <w:szCs w:val="24"/>
          <w:lang w:val="hr-HR"/>
        </w:rPr>
        <w:t xml:space="preserve">s </w:t>
      </w:r>
      <w:r w:rsidR="00135023" w:rsidRPr="00A91B17">
        <w:rPr>
          <w:rFonts w:ascii="Times New Roman" w:hAnsi="Times New Roman"/>
          <w:i/>
          <w:sz w:val="24"/>
          <w:szCs w:val="24"/>
          <w:lang w:val="hr-HR"/>
        </w:rPr>
        <w:t>3</w:t>
      </w:r>
      <w:r w:rsidRPr="00A91B17">
        <w:rPr>
          <w:rFonts w:ascii="Times New Roman" w:hAnsi="Times New Roman"/>
          <w:i/>
          <w:sz w:val="24"/>
          <w:szCs w:val="24"/>
          <w:lang w:val="hr-HR"/>
        </w:rPr>
        <w:t xml:space="preserve">000 </w:t>
      </w:r>
      <w:r w:rsidR="00135023" w:rsidRPr="00A91B17">
        <w:rPr>
          <w:rFonts w:ascii="Times New Roman" w:hAnsi="Times New Roman"/>
          <w:i/>
          <w:sz w:val="24"/>
          <w:szCs w:val="24"/>
          <w:lang w:val="hr-HR"/>
        </w:rPr>
        <w:t>svinja</w:t>
      </w:r>
      <w:r w:rsidRPr="00A91B17">
        <w:rPr>
          <w:rFonts w:ascii="Times New Roman" w:hAnsi="Times New Roman"/>
          <w:i/>
          <w:sz w:val="24"/>
          <w:szCs w:val="24"/>
          <w:lang w:val="hr-HR"/>
        </w:rPr>
        <w:t xml:space="preserve"> po proizvodnom ciklusu:</w:t>
      </w:r>
    </w:p>
    <w:p w:rsidR="0087130D" w:rsidRPr="00A91B17" w:rsidRDefault="00890BBC"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0,15</w:t>
      </w:r>
      <w:r w:rsidR="00A839CA" w:rsidRPr="00A91B17">
        <w:rPr>
          <w:rFonts w:ascii="Times New Roman" w:hAnsi="Times New Roman"/>
          <w:i/>
          <w:sz w:val="24"/>
          <w:szCs w:val="24"/>
          <w:lang w:val="hr-HR"/>
        </w:rPr>
        <w:t xml:space="preserve">  x  3000 = </w:t>
      </w:r>
      <w:r w:rsidRPr="00A91B17">
        <w:rPr>
          <w:rFonts w:ascii="Times New Roman" w:hAnsi="Times New Roman"/>
          <w:i/>
          <w:sz w:val="24"/>
          <w:szCs w:val="24"/>
          <w:lang w:val="hr-HR"/>
        </w:rPr>
        <w:t>45</w:t>
      </w:r>
      <w:r w:rsidR="0087130D" w:rsidRPr="00A91B17">
        <w:rPr>
          <w:rFonts w:ascii="Times New Roman" w:hAnsi="Times New Roman"/>
          <w:i/>
          <w:sz w:val="24"/>
          <w:szCs w:val="24"/>
          <w:lang w:val="hr-HR"/>
        </w:rPr>
        <w:t>0 UG</w:t>
      </w:r>
    </w:p>
    <w:p w:rsidR="0087130D" w:rsidRPr="00A91B17" w:rsidRDefault="00890BBC"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lastRenderedPageBreak/>
        <w:t>45</w:t>
      </w:r>
      <w:r w:rsidR="00A839CA" w:rsidRPr="00A91B17">
        <w:rPr>
          <w:rFonts w:ascii="Times New Roman" w:hAnsi="Times New Roman"/>
          <w:i/>
          <w:sz w:val="24"/>
          <w:szCs w:val="24"/>
          <w:lang w:val="hr-HR"/>
        </w:rPr>
        <w:t>0 UG x 80</w:t>
      </w:r>
      <w:r w:rsidR="0087130D" w:rsidRPr="00A91B17">
        <w:rPr>
          <w:rFonts w:ascii="Times New Roman" w:hAnsi="Times New Roman"/>
          <w:i/>
          <w:sz w:val="24"/>
          <w:szCs w:val="24"/>
          <w:lang w:val="hr-HR"/>
        </w:rPr>
        <w:t xml:space="preserve"> kg N/god = </w:t>
      </w:r>
      <w:r w:rsidRPr="00A91B17">
        <w:rPr>
          <w:rFonts w:ascii="Times New Roman" w:hAnsi="Times New Roman"/>
          <w:i/>
          <w:sz w:val="24"/>
          <w:szCs w:val="24"/>
          <w:lang w:val="hr-HR"/>
        </w:rPr>
        <w:t>36</w:t>
      </w:r>
      <w:r w:rsidR="00A839CA" w:rsidRPr="00A91B17">
        <w:rPr>
          <w:rFonts w:ascii="Times New Roman" w:hAnsi="Times New Roman"/>
          <w:i/>
          <w:sz w:val="24"/>
          <w:szCs w:val="24"/>
          <w:lang w:val="hr-HR"/>
        </w:rPr>
        <w:t>0</w:t>
      </w:r>
      <w:r w:rsidR="0087130D" w:rsidRPr="00A91B17">
        <w:rPr>
          <w:rFonts w:ascii="Times New Roman" w:hAnsi="Times New Roman"/>
          <w:i/>
          <w:sz w:val="24"/>
          <w:szCs w:val="24"/>
          <w:lang w:val="hr-HR"/>
        </w:rPr>
        <w:t>00 kgN</w:t>
      </w:r>
    </w:p>
    <w:p w:rsidR="0087130D" w:rsidRPr="00A91B17" w:rsidRDefault="00890BBC"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36</w:t>
      </w:r>
      <w:r w:rsidR="00A839CA" w:rsidRPr="00A91B17">
        <w:rPr>
          <w:rFonts w:ascii="Times New Roman" w:hAnsi="Times New Roman"/>
          <w:i/>
          <w:sz w:val="24"/>
          <w:szCs w:val="24"/>
          <w:lang w:val="hr-HR"/>
        </w:rPr>
        <w:t>0</w:t>
      </w:r>
      <w:r w:rsidR="0087130D" w:rsidRPr="00A91B17">
        <w:rPr>
          <w:rFonts w:ascii="Times New Roman" w:hAnsi="Times New Roman"/>
          <w:i/>
          <w:sz w:val="24"/>
          <w:szCs w:val="24"/>
          <w:lang w:val="hr-HR"/>
        </w:rPr>
        <w:t xml:space="preserve">00 kgN : 170 kg/N/god = </w:t>
      </w:r>
      <w:r w:rsidRPr="00A91B17">
        <w:rPr>
          <w:rFonts w:ascii="Times New Roman" w:hAnsi="Times New Roman"/>
          <w:i/>
          <w:sz w:val="24"/>
          <w:szCs w:val="24"/>
          <w:lang w:val="hr-HR"/>
        </w:rPr>
        <w:t>211</w:t>
      </w:r>
      <w:r w:rsidR="00A839CA" w:rsidRPr="00A91B17">
        <w:rPr>
          <w:rFonts w:ascii="Times New Roman" w:hAnsi="Times New Roman"/>
          <w:i/>
          <w:sz w:val="24"/>
          <w:szCs w:val="24"/>
          <w:lang w:val="hr-HR"/>
        </w:rPr>
        <w:t>,</w:t>
      </w:r>
      <w:r w:rsidRPr="00A91B17">
        <w:rPr>
          <w:rFonts w:ascii="Times New Roman" w:hAnsi="Times New Roman"/>
          <w:i/>
          <w:sz w:val="24"/>
          <w:szCs w:val="24"/>
          <w:lang w:val="hr-HR"/>
        </w:rPr>
        <w:t>76</w:t>
      </w:r>
      <w:r w:rsidR="0087130D" w:rsidRPr="00A91B17">
        <w:rPr>
          <w:rFonts w:ascii="Times New Roman" w:hAnsi="Times New Roman"/>
          <w:i/>
          <w:sz w:val="24"/>
          <w:szCs w:val="24"/>
          <w:lang w:val="hr-HR"/>
        </w:rPr>
        <w:t xml:space="preserve"> ha</w:t>
      </w:r>
    </w:p>
    <w:p w:rsidR="0087130D" w:rsidRPr="00A91B17" w:rsidRDefault="0087130D" w:rsidP="00A91B17">
      <w:pPr>
        <w:spacing w:after="0" w:line="240" w:lineRule="auto"/>
        <w:jc w:val="both"/>
        <w:rPr>
          <w:rFonts w:ascii="Times New Roman" w:hAnsi="Times New Roman"/>
          <w:i/>
          <w:sz w:val="24"/>
          <w:szCs w:val="24"/>
        </w:rPr>
      </w:pPr>
      <w:r w:rsidRPr="00A91B17">
        <w:rPr>
          <w:rFonts w:ascii="Times New Roman" w:hAnsi="Times New Roman"/>
          <w:i/>
          <w:sz w:val="24"/>
          <w:szCs w:val="24"/>
        </w:rPr>
        <w:t xml:space="preserve">Zaključak: Farmi </w:t>
      </w:r>
      <w:r w:rsidR="00A839CA" w:rsidRPr="00A91B17">
        <w:rPr>
          <w:rFonts w:ascii="Times New Roman" w:hAnsi="Times New Roman"/>
          <w:i/>
          <w:sz w:val="24"/>
          <w:szCs w:val="24"/>
        </w:rPr>
        <w:t>svinja u tovu (od 25 do 130 kg)</w:t>
      </w:r>
      <w:r w:rsidRPr="00A91B17">
        <w:rPr>
          <w:rFonts w:ascii="Times New Roman" w:hAnsi="Times New Roman"/>
          <w:i/>
          <w:sz w:val="24"/>
          <w:szCs w:val="24"/>
        </w:rPr>
        <w:t xml:space="preserve"> kapaciteta </w:t>
      </w:r>
      <w:r w:rsidR="00A839CA" w:rsidRPr="00A91B17">
        <w:rPr>
          <w:rFonts w:ascii="Times New Roman" w:hAnsi="Times New Roman"/>
          <w:i/>
          <w:sz w:val="24"/>
          <w:szCs w:val="24"/>
        </w:rPr>
        <w:t>3000 svinja</w:t>
      </w:r>
      <w:r w:rsidRPr="00A91B17">
        <w:rPr>
          <w:rFonts w:ascii="Times New Roman" w:hAnsi="Times New Roman"/>
          <w:i/>
          <w:sz w:val="24"/>
          <w:szCs w:val="24"/>
        </w:rPr>
        <w:t xml:space="preserve"> po proizvodnom ciklusu potrebno je </w:t>
      </w:r>
      <w:r w:rsidR="00890BBC" w:rsidRPr="00A91B17">
        <w:rPr>
          <w:rFonts w:ascii="Times New Roman" w:hAnsi="Times New Roman"/>
          <w:i/>
          <w:sz w:val="24"/>
          <w:szCs w:val="24"/>
        </w:rPr>
        <w:t>211,76</w:t>
      </w:r>
      <w:r w:rsidRPr="00A91B17">
        <w:rPr>
          <w:rFonts w:ascii="Times New Roman" w:hAnsi="Times New Roman"/>
          <w:i/>
          <w:sz w:val="24"/>
          <w:szCs w:val="24"/>
        </w:rPr>
        <w:t xml:space="preserve"> ha poljoprivrednog zemljišta za izgnojavanje.</w:t>
      </w:r>
    </w:p>
    <w:p w:rsidR="00EC2391" w:rsidRPr="00A91B17" w:rsidRDefault="00EC2391" w:rsidP="00A91B17">
      <w:pPr>
        <w:spacing w:after="0" w:line="240" w:lineRule="auto"/>
        <w:rPr>
          <w:rFonts w:ascii="Times New Roman" w:hAnsi="Times New Roman"/>
          <w:b/>
          <w:sz w:val="24"/>
          <w:szCs w:val="24"/>
        </w:rPr>
      </w:pPr>
    </w:p>
    <w:p w:rsidR="00E60728" w:rsidRPr="00A91B17" w:rsidRDefault="00E60728" w:rsidP="00A91B17">
      <w:pPr>
        <w:spacing w:after="0" w:line="240" w:lineRule="auto"/>
        <w:rPr>
          <w:rFonts w:ascii="Times New Roman" w:hAnsi="Times New Roman"/>
          <w:b/>
          <w:sz w:val="24"/>
          <w:szCs w:val="24"/>
        </w:rPr>
      </w:pPr>
      <w:r w:rsidRPr="00A91B17">
        <w:rPr>
          <w:rFonts w:ascii="Times New Roman" w:hAnsi="Times New Roman"/>
          <w:b/>
          <w:sz w:val="24"/>
          <w:szCs w:val="24"/>
        </w:rPr>
        <w:t>OPIS (podatak dati u tablicu)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995"/>
        <w:gridCol w:w="3025"/>
      </w:tblGrid>
      <w:tr w:rsidR="00763540" w:rsidRPr="008969EB" w:rsidTr="008969EB">
        <w:tc>
          <w:tcPr>
            <w:tcW w:w="3207" w:type="dxa"/>
            <w:shd w:val="clear" w:color="auto" w:fill="auto"/>
          </w:tcPr>
          <w:p w:rsidR="00763540" w:rsidRPr="008969EB" w:rsidRDefault="00763540" w:rsidP="008969EB">
            <w:pPr>
              <w:autoSpaceDE w:val="0"/>
              <w:autoSpaceDN w:val="0"/>
              <w:adjustRightInd w:val="0"/>
              <w:spacing w:after="0" w:line="240" w:lineRule="auto"/>
              <w:rPr>
                <w:rFonts w:ascii="Times New Roman" w:hAnsi="Times New Roman"/>
                <w:color w:val="000000"/>
                <w:sz w:val="20"/>
                <w:szCs w:val="20"/>
              </w:rPr>
            </w:pPr>
          </w:p>
        </w:tc>
        <w:tc>
          <w:tcPr>
            <w:tcW w:w="3207" w:type="dxa"/>
            <w:shd w:val="pct10" w:color="auto" w:fill="auto"/>
          </w:tcPr>
          <w:p w:rsidR="00763540" w:rsidRPr="008969EB" w:rsidRDefault="00763540" w:rsidP="008969EB">
            <w:pPr>
              <w:autoSpaceDE w:val="0"/>
              <w:autoSpaceDN w:val="0"/>
              <w:adjustRightInd w:val="0"/>
              <w:spacing w:after="0" w:line="240" w:lineRule="auto"/>
              <w:jc w:val="center"/>
              <w:rPr>
                <w:rFonts w:ascii="Times New Roman" w:hAnsi="Times New Roman"/>
                <w:color w:val="000000"/>
                <w:sz w:val="20"/>
                <w:szCs w:val="20"/>
              </w:rPr>
            </w:pPr>
            <w:r w:rsidRPr="008969EB">
              <w:rPr>
                <w:rFonts w:ascii="Times New Roman" w:hAnsi="Times New Roman"/>
                <w:color w:val="000000"/>
                <w:sz w:val="20"/>
                <w:szCs w:val="20"/>
              </w:rPr>
              <w:t>210 kg/N/god</w:t>
            </w:r>
          </w:p>
        </w:tc>
        <w:tc>
          <w:tcPr>
            <w:tcW w:w="3208" w:type="dxa"/>
            <w:shd w:val="pct10" w:color="auto" w:fill="auto"/>
          </w:tcPr>
          <w:p w:rsidR="00763540" w:rsidRPr="008969EB" w:rsidRDefault="00763540" w:rsidP="008969EB">
            <w:pPr>
              <w:autoSpaceDE w:val="0"/>
              <w:autoSpaceDN w:val="0"/>
              <w:adjustRightInd w:val="0"/>
              <w:spacing w:after="0" w:line="240" w:lineRule="auto"/>
              <w:jc w:val="center"/>
              <w:rPr>
                <w:rFonts w:ascii="Times New Roman" w:hAnsi="Times New Roman"/>
                <w:color w:val="000000"/>
                <w:sz w:val="20"/>
                <w:szCs w:val="20"/>
              </w:rPr>
            </w:pPr>
            <w:r w:rsidRPr="008969EB">
              <w:rPr>
                <w:rFonts w:ascii="Times New Roman" w:hAnsi="Times New Roman"/>
                <w:color w:val="000000"/>
                <w:sz w:val="20"/>
                <w:szCs w:val="20"/>
              </w:rPr>
              <w:t>170kg/N/god</w:t>
            </w:r>
          </w:p>
        </w:tc>
      </w:tr>
      <w:tr w:rsidR="00763540" w:rsidRPr="008969EB" w:rsidTr="008969EB">
        <w:tc>
          <w:tcPr>
            <w:tcW w:w="3207" w:type="dxa"/>
            <w:shd w:val="clear" w:color="auto" w:fill="auto"/>
          </w:tcPr>
          <w:p w:rsidR="00763540" w:rsidRPr="008969EB" w:rsidRDefault="00763540" w:rsidP="008969EB">
            <w:pPr>
              <w:autoSpaceDE w:val="0"/>
              <w:autoSpaceDN w:val="0"/>
              <w:adjustRightInd w:val="0"/>
              <w:spacing w:after="0" w:line="240" w:lineRule="auto"/>
              <w:rPr>
                <w:rFonts w:ascii="Times New Roman" w:hAnsi="Times New Roman"/>
                <w:color w:val="000000"/>
                <w:sz w:val="20"/>
                <w:szCs w:val="20"/>
              </w:rPr>
            </w:pPr>
            <w:r w:rsidRPr="008969EB">
              <w:rPr>
                <w:rFonts w:ascii="Times New Roman" w:hAnsi="Times New Roman"/>
                <w:color w:val="000000"/>
                <w:sz w:val="20"/>
                <w:szCs w:val="20"/>
              </w:rPr>
              <w:t>Potrebno poljoprivrednih površina (ha)</w:t>
            </w:r>
          </w:p>
        </w:tc>
        <w:tc>
          <w:tcPr>
            <w:tcW w:w="3207" w:type="dxa"/>
            <w:shd w:val="clear" w:color="auto" w:fill="auto"/>
          </w:tcPr>
          <w:p w:rsidR="00763540" w:rsidRPr="008969EB" w:rsidRDefault="00763540" w:rsidP="008969EB">
            <w:pPr>
              <w:autoSpaceDE w:val="0"/>
              <w:autoSpaceDN w:val="0"/>
              <w:adjustRightInd w:val="0"/>
              <w:spacing w:after="0" w:line="240" w:lineRule="auto"/>
              <w:rPr>
                <w:rFonts w:ascii="Times New Roman" w:hAnsi="Times New Roman"/>
                <w:color w:val="000000"/>
                <w:sz w:val="20"/>
                <w:szCs w:val="20"/>
              </w:rPr>
            </w:pPr>
          </w:p>
        </w:tc>
        <w:tc>
          <w:tcPr>
            <w:tcW w:w="3208" w:type="dxa"/>
            <w:shd w:val="clear" w:color="auto" w:fill="auto"/>
          </w:tcPr>
          <w:p w:rsidR="00763540" w:rsidRPr="008969EB" w:rsidRDefault="00763540" w:rsidP="008969EB">
            <w:pPr>
              <w:autoSpaceDE w:val="0"/>
              <w:autoSpaceDN w:val="0"/>
              <w:adjustRightInd w:val="0"/>
              <w:spacing w:after="0" w:line="240" w:lineRule="auto"/>
              <w:rPr>
                <w:rFonts w:ascii="Times New Roman" w:hAnsi="Times New Roman"/>
                <w:color w:val="000000"/>
                <w:sz w:val="20"/>
                <w:szCs w:val="20"/>
              </w:rPr>
            </w:pPr>
          </w:p>
        </w:tc>
      </w:tr>
    </w:tbl>
    <w:p w:rsidR="00763540" w:rsidRPr="00A91B17" w:rsidRDefault="00763540" w:rsidP="00A91B17">
      <w:pPr>
        <w:spacing w:after="0" w:line="240" w:lineRule="auto"/>
        <w:jc w:val="both"/>
        <w:rPr>
          <w:rFonts w:ascii="Times New Roman" w:hAnsi="Times New Roman"/>
          <w:sz w:val="24"/>
          <w:szCs w:val="24"/>
          <w:lang w:val="hr-HR"/>
        </w:rPr>
      </w:pPr>
    </w:p>
    <w:p w:rsidR="00763540" w:rsidRPr="00A91B17" w:rsidRDefault="00763540"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1.3.</w:t>
      </w:r>
      <w:r w:rsidR="00DE4F74" w:rsidRPr="00A91B17">
        <w:rPr>
          <w:rFonts w:ascii="Times New Roman" w:hAnsi="Times New Roman"/>
          <w:b/>
          <w:sz w:val="24"/>
          <w:szCs w:val="24"/>
          <w:lang w:val="hr-HR"/>
        </w:rPr>
        <w:t>1</w:t>
      </w:r>
      <w:r w:rsidR="00D835F3">
        <w:rPr>
          <w:rFonts w:ascii="Times New Roman" w:hAnsi="Times New Roman"/>
          <w:b/>
          <w:sz w:val="24"/>
          <w:szCs w:val="24"/>
          <w:lang w:val="hr-HR"/>
        </w:rPr>
        <w:t>7</w:t>
      </w:r>
      <w:r w:rsidRPr="00A91B17">
        <w:rPr>
          <w:rFonts w:ascii="Times New Roman" w:hAnsi="Times New Roman"/>
          <w:b/>
          <w:sz w:val="24"/>
          <w:szCs w:val="24"/>
          <w:lang w:val="hr-HR"/>
        </w:rPr>
        <w:t xml:space="preserve">. Ispunjavati ukoliko operater primjenjuje stajski gnoj na vlastitim poljoprivrednim površinama: </w:t>
      </w:r>
    </w:p>
    <w:p w:rsidR="00F539C8" w:rsidRPr="00A91B17" w:rsidRDefault="00F539C8" w:rsidP="00A91B17">
      <w:pPr>
        <w:spacing w:after="0" w:line="240" w:lineRule="auto"/>
        <w:jc w:val="both"/>
        <w:rPr>
          <w:rFonts w:ascii="Times New Roman" w:hAnsi="Times New Roman"/>
          <w:b/>
          <w:sz w:val="24"/>
          <w:szCs w:val="24"/>
          <w:lang w:val="hr-HR"/>
        </w:rPr>
      </w:pPr>
    </w:p>
    <w:p w:rsidR="000A3C71" w:rsidRPr="00A91B17" w:rsidRDefault="00973571"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763540" w:rsidRPr="00A91B17">
        <w:rPr>
          <w:rFonts w:ascii="Times New Roman" w:hAnsi="Times New Roman"/>
          <w:b/>
          <w:sz w:val="24"/>
          <w:szCs w:val="24"/>
          <w:lang w:val="hr-HR"/>
        </w:rPr>
        <w:t>1.3.</w:t>
      </w:r>
      <w:r w:rsidR="00DE4F74" w:rsidRPr="00A91B17">
        <w:rPr>
          <w:rFonts w:ascii="Times New Roman" w:hAnsi="Times New Roman"/>
          <w:b/>
          <w:sz w:val="24"/>
          <w:szCs w:val="24"/>
          <w:lang w:val="hr-HR"/>
        </w:rPr>
        <w:t>1</w:t>
      </w:r>
      <w:r w:rsidR="00D835F3">
        <w:rPr>
          <w:rFonts w:ascii="Times New Roman" w:hAnsi="Times New Roman"/>
          <w:b/>
          <w:sz w:val="24"/>
          <w:szCs w:val="24"/>
          <w:lang w:val="hr-HR"/>
        </w:rPr>
        <w:t>7</w:t>
      </w:r>
      <w:r w:rsidR="00763540" w:rsidRPr="00A91B17">
        <w:rPr>
          <w:rFonts w:ascii="Times New Roman" w:hAnsi="Times New Roman"/>
          <w:b/>
          <w:sz w:val="24"/>
          <w:szCs w:val="24"/>
          <w:lang w:val="hr-HR"/>
        </w:rPr>
        <w:t xml:space="preserve">.1. </w:t>
      </w:r>
      <w:r w:rsidR="00FF3807" w:rsidRPr="00A91B17">
        <w:rPr>
          <w:rFonts w:ascii="Times New Roman" w:hAnsi="Times New Roman"/>
          <w:b/>
          <w:sz w:val="24"/>
          <w:szCs w:val="24"/>
          <w:lang w:val="hr-HR"/>
        </w:rPr>
        <w:t>P</w:t>
      </w:r>
      <w:r w:rsidR="000A3C71" w:rsidRPr="00A91B17">
        <w:rPr>
          <w:rFonts w:ascii="Times New Roman" w:hAnsi="Times New Roman"/>
          <w:b/>
          <w:sz w:val="24"/>
          <w:szCs w:val="24"/>
          <w:lang w:val="hr-HR"/>
        </w:rPr>
        <w:t xml:space="preserve">ovršina </w:t>
      </w:r>
      <w:r w:rsidR="00763540" w:rsidRPr="00A91B17">
        <w:rPr>
          <w:rFonts w:ascii="Times New Roman" w:hAnsi="Times New Roman"/>
          <w:b/>
          <w:sz w:val="24"/>
          <w:szCs w:val="24"/>
          <w:lang w:val="hr-HR"/>
        </w:rPr>
        <w:t xml:space="preserve">poljoprivrednog zemljišta za primjenu stajskog gnoja </w:t>
      </w:r>
      <w:r w:rsidR="000A3C71" w:rsidRPr="00A91B17">
        <w:rPr>
          <w:rFonts w:ascii="Times New Roman" w:hAnsi="Times New Roman"/>
          <w:b/>
          <w:sz w:val="24"/>
          <w:szCs w:val="24"/>
          <w:lang w:val="hr-HR"/>
        </w:rPr>
        <w:t>u ha</w:t>
      </w:r>
      <w:r w:rsidR="00763540" w:rsidRPr="00A91B17">
        <w:rPr>
          <w:rFonts w:ascii="Times New Roman" w:hAnsi="Times New Roman"/>
          <w:b/>
          <w:sz w:val="24"/>
          <w:szCs w:val="24"/>
          <w:lang w:val="hr-HR"/>
        </w:rPr>
        <w:t xml:space="preserve">? Priložite popis čestica (broj k.č., katastarska </w:t>
      </w:r>
      <w:r w:rsidR="00554C77" w:rsidRPr="00A91B17">
        <w:rPr>
          <w:rFonts w:ascii="Times New Roman" w:hAnsi="Times New Roman"/>
          <w:b/>
          <w:sz w:val="24"/>
          <w:szCs w:val="24"/>
          <w:lang w:val="hr-HR"/>
        </w:rPr>
        <w:t>općina) (Prilog br._____).</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E124B6" w:rsidRPr="00A91B17" w:rsidRDefault="00E124B6" w:rsidP="00A91B17">
      <w:pPr>
        <w:spacing w:after="0" w:line="240" w:lineRule="auto"/>
        <w:jc w:val="both"/>
        <w:rPr>
          <w:rFonts w:ascii="Times New Roman" w:eastAsia="Times New Roman" w:hAnsi="Times New Roman"/>
          <w:color w:val="000000"/>
          <w:sz w:val="24"/>
          <w:szCs w:val="24"/>
          <w:u w:val="single"/>
          <w:lang w:eastAsia="hr-HR"/>
        </w:rPr>
      </w:pPr>
    </w:p>
    <w:p w:rsidR="00763540" w:rsidRPr="00A91B17" w:rsidRDefault="00973571"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DE4F74" w:rsidRPr="00A91B17">
        <w:rPr>
          <w:rFonts w:ascii="Times New Roman" w:hAnsi="Times New Roman"/>
          <w:b/>
          <w:sz w:val="24"/>
          <w:szCs w:val="24"/>
          <w:lang w:val="hr-HR"/>
        </w:rPr>
        <w:t>1.3.1</w:t>
      </w:r>
      <w:r w:rsidR="00D835F3">
        <w:rPr>
          <w:rFonts w:ascii="Times New Roman" w:hAnsi="Times New Roman"/>
          <w:b/>
          <w:sz w:val="24"/>
          <w:szCs w:val="24"/>
          <w:lang w:val="hr-HR"/>
        </w:rPr>
        <w:t>7</w:t>
      </w:r>
      <w:r w:rsidR="00763540" w:rsidRPr="00A91B17">
        <w:rPr>
          <w:rFonts w:ascii="Times New Roman" w:hAnsi="Times New Roman"/>
          <w:b/>
          <w:sz w:val="24"/>
          <w:szCs w:val="24"/>
          <w:lang w:val="hr-HR"/>
        </w:rPr>
        <w:t xml:space="preserve">.2. </w:t>
      </w:r>
      <w:r w:rsidR="000437CB" w:rsidRPr="00A91B17">
        <w:rPr>
          <w:rFonts w:ascii="Times New Roman" w:hAnsi="Times New Roman"/>
          <w:b/>
          <w:sz w:val="24"/>
          <w:szCs w:val="24"/>
          <w:lang w:val="hr-HR"/>
        </w:rPr>
        <w:t>P</w:t>
      </w:r>
      <w:r w:rsidR="00DE4F74" w:rsidRPr="00A91B17">
        <w:rPr>
          <w:rFonts w:ascii="Times New Roman" w:hAnsi="Times New Roman"/>
          <w:b/>
          <w:sz w:val="24"/>
          <w:szCs w:val="24"/>
          <w:lang w:val="hr-HR"/>
        </w:rPr>
        <w:t>oljoprivredne</w:t>
      </w:r>
      <w:r w:rsidR="00763540" w:rsidRPr="00A91B17">
        <w:rPr>
          <w:rFonts w:ascii="Times New Roman" w:hAnsi="Times New Roman"/>
          <w:b/>
          <w:sz w:val="24"/>
          <w:szCs w:val="24"/>
          <w:lang w:val="hr-HR"/>
        </w:rPr>
        <w:t xml:space="preserve"> površin</w:t>
      </w:r>
      <w:r w:rsidR="00DE4F74" w:rsidRPr="00A91B17">
        <w:rPr>
          <w:rFonts w:ascii="Times New Roman" w:hAnsi="Times New Roman"/>
          <w:b/>
          <w:sz w:val="24"/>
          <w:szCs w:val="24"/>
          <w:lang w:val="hr-HR"/>
        </w:rPr>
        <w:t>e</w:t>
      </w:r>
      <w:r w:rsidR="00763540" w:rsidRPr="00A91B17">
        <w:rPr>
          <w:rFonts w:ascii="Times New Roman" w:hAnsi="Times New Roman"/>
          <w:b/>
          <w:sz w:val="24"/>
          <w:szCs w:val="24"/>
          <w:lang w:val="hr-HR"/>
        </w:rPr>
        <w:t xml:space="preserve"> (</w:t>
      </w:r>
      <w:r w:rsidR="00554C77" w:rsidRPr="00A91B17">
        <w:rPr>
          <w:rFonts w:ascii="Times New Roman" w:hAnsi="Times New Roman"/>
          <w:b/>
          <w:sz w:val="24"/>
          <w:szCs w:val="24"/>
          <w:lang w:val="hr-HR"/>
        </w:rPr>
        <w:t xml:space="preserve">broj k.č. i katastarska općina </w:t>
      </w:r>
      <w:r w:rsidR="00DE4F74" w:rsidRPr="00A91B17">
        <w:rPr>
          <w:rFonts w:ascii="Times New Roman" w:hAnsi="Times New Roman"/>
          <w:b/>
          <w:sz w:val="24"/>
          <w:szCs w:val="24"/>
          <w:lang w:val="hr-HR"/>
        </w:rPr>
        <w:t>iz</w:t>
      </w:r>
      <w:r w:rsidR="00763540" w:rsidRPr="00A91B17">
        <w:rPr>
          <w:rFonts w:ascii="Times New Roman" w:hAnsi="Times New Roman"/>
          <w:b/>
          <w:sz w:val="24"/>
          <w:szCs w:val="24"/>
          <w:lang w:val="hr-HR"/>
        </w:rPr>
        <w:t xml:space="preserve"> toč</w:t>
      </w:r>
      <w:r w:rsidR="00DE4F74" w:rsidRPr="00A91B17">
        <w:rPr>
          <w:rFonts w:ascii="Times New Roman" w:hAnsi="Times New Roman"/>
          <w:b/>
          <w:sz w:val="24"/>
          <w:szCs w:val="24"/>
          <w:lang w:val="hr-HR"/>
        </w:rPr>
        <w:t>ke</w:t>
      </w:r>
      <w:r w:rsidR="00763540" w:rsidRPr="00A91B17">
        <w:rPr>
          <w:rFonts w:ascii="Times New Roman" w:hAnsi="Times New Roman"/>
          <w:b/>
          <w:sz w:val="24"/>
          <w:szCs w:val="24"/>
          <w:lang w:val="hr-HR"/>
        </w:rPr>
        <w:t xml:space="preserve"> 1.3.8.1.) </w:t>
      </w:r>
      <w:r w:rsidR="00DE4F74" w:rsidRPr="00A91B17">
        <w:rPr>
          <w:rFonts w:ascii="Times New Roman" w:hAnsi="Times New Roman"/>
          <w:b/>
          <w:sz w:val="24"/>
          <w:szCs w:val="24"/>
          <w:lang w:val="hr-HR"/>
        </w:rPr>
        <w:t xml:space="preserve">koje se </w:t>
      </w:r>
      <w:r w:rsidR="00763540" w:rsidRPr="00A91B17">
        <w:rPr>
          <w:rFonts w:ascii="Times New Roman" w:hAnsi="Times New Roman"/>
          <w:b/>
          <w:sz w:val="24"/>
          <w:szCs w:val="24"/>
          <w:lang w:val="hr-HR"/>
        </w:rPr>
        <w:t xml:space="preserve">nalaze u blizini osjetljivih </w:t>
      </w:r>
      <w:r w:rsidR="00740C1C" w:rsidRPr="00A91B17">
        <w:rPr>
          <w:rFonts w:ascii="Times New Roman" w:hAnsi="Times New Roman"/>
          <w:b/>
          <w:sz w:val="24"/>
          <w:szCs w:val="24"/>
          <w:lang w:val="hr-HR"/>
        </w:rPr>
        <w:t xml:space="preserve">objekata ili dijelova naselja </w:t>
      </w:r>
      <w:r w:rsidR="00763540" w:rsidRPr="00A91B17">
        <w:rPr>
          <w:rFonts w:ascii="Times New Roman" w:hAnsi="Times New Roman"/>
          <w:b/>
          <w:sz w:val="24"/>
          <w:szCs w:val="24"/>
          <w:lang w:val="hr-HR"/>
        </w:rPr>
        <w:t>(stambeni objekti, odgojne, obrazo</w:t>
      </w:r>
      <w:r w:rsidR="00554C77" w:rsidRPr="00A91B17">
        <w:rPr>
          <w:rFonts w:ascii="Times New Roman" w:hAnsi="Times New Roman"/>
          <w:b/>
          <w:sz w:val="24"/>
          <w:szCs w:val="24"/>
          <w:lang w:val="hr-HR"/>
        </w:rPr>
        <w:t>vne, zdravstvene ustanove i sl</w:t>
      </w:r>
      <w:r w:rsidR="00FC3682">
        <w:rPr>
          <w:rFonts w:ascii="Times New Roman" w:hAnsi="Times New Roman"/>
          <w:b/>
          <w:sz w:val="24"/>
          <w:szCs w:val="24"/>
          <w:lang w:val="hr-HR"/>
        </w:rPr>
        <w:t>.</w:t>
      </w:r>
      <w:r w:rsidR="00554C77" w:rsidRPr="00A91B17">
        <w:rPr>
          <w:rFonts w:ascii="Times New Roman" w:hAnsi="Times New Roman"/>
          <w:b/>
          <w:sz w:val="24"/>
          <w:szCs w:val="24"/>
          <w:lang w:val="hr-HR"/>
        </w:rPr>
        <w:t>) i</w:t>
      </w:r>
      <w:r w:rsidR="00763540" w:rsidRPr="00A91B17">
        <w:rPr>
          <w:rFonts w:ascii="Times New Roman" w:hAnsi="Times New Roman"/>
          <w:b/>
          <w:sz w:val="24"/>
          <w:szCs w:val="24"/>
          <w:lang w:val="hr-HR"/>
        </w:rPr>
        <w:t xml:space="preserve"> navedite udaljeno</w:t>
      </w:r>
      <w:r w:rsidR="00554C77" w:rsidRPr="00A91B17">
        <w:rPr>
          <w:rFonts w:ascii="Times New Roman" w:hAnsi="Times New Roman"/>
          <w:b/>
          <w:sz w:val="24"/>
          <w:szCs w:val="24"/>
          <w:lang w:val="hr-HR"/>
        </w:rPr>
        <w:t>sti od osjetljivih recipijenata</w:t>
      </w:r>
      <w:r w:rsidR="00CA0AA0" w:rsidRPr="00A91B17">
        <w:rPr>
          <w:rFonts w:ascii="Times New Roman" w:hAnsi="Times New Roman"/>
          <w:b/>
          <w:sz w:val="24"/>
          <w:szCs w:val="24"/>
          <w:lang w:val="hr-HR"/>
        </w:rPr>
        <w:t>.</w:t>
      </w:r>
    </w:p>
    <w:p w:rsidR="00763540" w:rsidRPr="00FC3682" w:rsidRDefault="00763540" w:rsidP="00A91B17">
      <w:pPr>
        <w:spacing w:after="0" w:line="240" w:lineRule="auto"/>
        <w:jc w:val="both"/>
        <w:rPr>
          <w:rFonts w:ascii="Times New Roman" w:eastAsia="Times New Roman" w:hAnsi="Times New Roman"/>
          <w:color w:val="000000"/>
          <w:sz w:val="24"/>
          <w:szCs w:val="24"/>
          <w:lang w:eastAsia="hr-HR"/>
        </w:rPr>
      </w:pPr>
      <w:r w:rsidRPr="00FC3682">
        <w:rPr>
          <w:rFonts w:ascii="Times New Roman" w:eastAsia="Times New Roman" w:hAnsi="Times New Roman"/>
          <w:color w:val="000000"/>
          <w:sz w:val="24"/>
          <w:szCs w:val="24"/>
          <w:lang w:eastAsia="hr-HR"/>
        </w:rPr>
        <w:t xml:space="preserve">DA                                               NE               </w:t>
      </w:r>
    </w:p>
    <w:p w:rsidR="00763540" w:rsidRPr="00A91B17" w:rsidRDefault="00763540"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w:t>
      </w:r>
      <w:r w:rsidR="00BA5778" w:rsidRPr="00A91B17">
        <w:rPr>
          <w:rFonts w:ascii="Times New Roman" w:eastAsia="Times New Roman" w:hAnsi="Times New Roman"/>
          <w:color w:val="000000"/>
          <w:sz w:val="24"/>
          <w:szCs w:val="24"/>
          <w:u w:val="single"/>
          <w:lang w:eastAsia="hr-HR"/>
        </w:rPr>
        <w:t xml:space="preserve">navesti </w:t>
      </w:r>
      <w:r w:rsidRPr="00A91B17">
        <w:rPr>
          <w:rFonts w:ascii="Times New Roman" w:eastAsia="Times New Roman" w:hAnsi="Times New Roman"/>
          <w:color w:val="000000"/>
          <w:sz w:val="24"/>
          <w:szCs w:val="24"/>
          <w:u w:val="single"/>
          <w:lang w:eastAsia="hr-HR"/>
        </w:rPr>
        <w:t>osjetljiv</w:t>
      </w:r>
      <w:r w:rsidR="00925C4D" w:rsidRPr="00A91B17">
        <w:rPr>
          <w:rFonts w:ascii="Times New Roman" w:eastAsia="Times New Roman" w:hAnsi="Times New Roman"/>
          <w:color w:val="000000"/>
          <w:sz w:val="24"/>
          <w:szCs w:val="24"/>
          <w:u w:val="single"/>
          <w:lang w:eastAsia="hr-HR"/>
        </w:rPr>
        <w:t>e</w:t>
      </w:r>
      <w:r w:rsidRPr="00A91B17">
        <w:rPr>
          <w:rFonts w:ascii="Times New Roman" w:eastAsia="Times New Roman" w:hAnsi="Times New Roman"/>
          <w:color w:val="000000"/>
          <w:sz w:val="24"/>
          <w:szCs w:val="24"/>
          <w:u w:val="single"/>
          <w:lang w:eastAsia="hr-HR"/>
        </w:rPr>
        <w:t xml:space="preserve"> recipijent</w:t>
      </w:r>
      <w:r w:rsidR="00925C4D" w:rsidRPr="00A91B17">
        <w:rPr>
          <w:rFonts w:ascii="Times New Roman" w:eastAsia="Times New Roman" w:hAnsi="Times New Roman"/>
          <w:color w:val="000000"/>
          <w:sz w:val="24"/>
          <w:szCs w:val="24"/>
          <w:u w:val="single"/>
          <w:lang w:eastAsia="hr-HR"/>
        </w:rPr>
        <w:t>e</w:t>
      </w:r>
      <w:r w:rsidRPr="00A91B17">
        <w:rPr>
          <w:rFonts w:ascii="Times New Roman" w:eastAsia="Times New Roman" w:hAnsi="Times New Roman"/>
          <w:color w:val="000000"/>
          <w:sz w:val="24"/>
          <w:szCs w:val="24"/>
          <w:u w:val="single"/>
          <w:lang w:eastAsia="hr-HR"/>
        </w:rPr>
        <w:t>, udaljenost</w:t>
      </w:r>
      <w:r w:rsidR="000437CB" w:rsidRPr="00A91B17">
        <w:rPr>
          <w:rFonts w:ascii="Times New Roman" w:eastAsia="Times New Roman" w:hAnsi="Times New Roman"/>
          <w:color w:val="000000"/>
          <w:sz w:val="24"/>
          <w:szCs w:val="24"/>
          <w:u w:val="single"/>
          <w:lang w:eastAsia="hr-HR"/>
        </w:rPr>
        <w:t xml:space="preserve"> od recipijen</w:t>
      </w:r>
      <w:r w:rsidR="00925C4D" w:rsidRPr="00A91B17">
        <w:rPr>
          <w:rFonts w:ascii="Times New Roman" w:eastAsia="Times New Roman" w:hAnsi="Times New Roman"/>
          <w:color w:val="000000"/>
          <w:sz w:val="24"/>
          <w:szCs w:val="24"/>
          <w:u w:val="single"/>
          <w:lang w:eastAsia="hr-HR"/>
        </w:rPr>
        <w:t>a</w:t>
      </w:r>
      <w:r w:rsidR="00FC3682">
        <w:rPr>
          <w:rFonts w:ascii="Times New Roman" w:eastAsia="Times New Roman" w:hAnsi="Times New Roman"/>
          <w:color w:val="000000"/>
          <w:sz w:val="24"/>
          <w:szCs w:val="24"/>
          <w:u w:val="single"/>
          <w:lang w:eastAsia="hr-HR"/>
        </w:rPr>
        <w:t>ta</w:t>
      </w:r>
      <w:r w:rsidRPr="00A91B17">
        <w:rPr>
          <w:rFonts w:ascii="Times New Roman" w:eastAsia="Times New Roman" w:hAnsi="Times New Roman"/>
          <w:color w:val="000000"/>
          <w:sz w:val="24"/>
          <w:szCs w:val="24"/>
          <w:u w:val="single"/>
          <w:lang w:eastAsia="hr-HR"/>
        </w:rPr>
        <w:t>, popis katastarskih čestica):</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8969EB" w:rsidRDefault="00A07CB1" w:rsidP="00A91B17">
      <w:pPr>
        <w:spacing w:after="0" w:line="240" w:lineRule="auto"/>
        <w:jc w:val="both"/>
        <w:rPr>
          <w:rFonts w:ascii="Times New Roman" w:hAnsi="Times New Roman"/>
          <w:b/>
          <w:sz w:val="24"/>
          <w:szCs w:val="24"/>
          <w:highlight w:val="lightGray"/>
          <w:lang w:val="hr-HR"/>
        </w:rPr>
      </w:pPr>
    </w:p>
    <w:p w:rsidR="00763540" w:rsidRPr="00A91B17" w:rsidRDefault="00973571"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763540" w:rsidRPr="00A91B17">
        <w:rPr>
          <w:rFonts w:ascii="Times New Roman" w:hAnsi="Times New Roman"/>
          <w:b/>
          <w:sz w:val="24"/>
          <w:szCs w:val="24"/>
          <w:lang w:val="hr-HR"/>
        </w:rPr>
        <w:t>1.3.</w:t>
      </w:r>
      <w:r w:rsidR="00DE4F74" w:rsidRPr="00A91B17">
        <w:rPr>
          <w:rFonts w:ascii="Times New Roman" w:hAnsi="Times New Roman"/>
          <w:b/>
          <w:sz w:val="24"/>
          <w:szCs w:val="24"/>
          <w:lang w:val="hr-HR"/>
        </w:rPr>
        <w:t>1</w:t>
      </w:r>
      <w:r w:rsidR="00D835F3">
        <w:rPr>
          <w:rFonts w:ascii="Times New Roman" w:hAnsi="Times New Roman"/>
          <w:b/>
          <w:sz w:val="24"/>
          <w:szCs w:val="24"/>
          <w:lang w:val="hr-HR"/>
        </w:rPr>
        <w:t>7</w:t>
      </w:r>
      <w:r w:rsidR="00DE4F74" w:rsidRPr="00A91B17">
        <w:rPr>
          <w:rFonts w:ascii="Times New Roman" w:hAnsi="Times New Roman"/>
          <w:b/>
          <w:sz w:val="24"/>
          <w:szCs w:val="24"/>
          <w:lang w:val="hr-HR"/>
        </w:rPr>
        <w:t xml:space="preserve">.3. </w:t>
      </w:r>
      <w:r w:rsidR="008A5732" w:rsidRPr="00A91B17">
        <w:rPr>
          <w:rFonts w:ascii="Times New Roman" w:hAnsi="Times New Roman"/>
          <w:b/>
          <w:sz w:val="24"/>
          <w:szCs w:val="24"/>
          <w:lang w:val="hr-HR"/>
        </w:rPr>
        <w:t xml:space="preserve">Vođenje </w:t>
      </w:r>
      <w:r w:rsidR="00DE4F74" w:rsidRPr="00A91B17">
        <w:rPr>
          <w:rFonts w:ascii="Times New Roman" w:hAnsi="Times New Roman"/>
          <w:b/>
          <w:sz w:val="24"/>
          <w:szCs w:val="24"/>
          <w:lang w:val="hr-HR"/>
        </w:rPr>
        <w:t>E</w:t>
      </w:r>
      <w:r w:rsidR="00763540" w:rsidRPr="00A91B17">
        <w:rPr>
          <w:rFonts w:ascii="Times New Roman" w:hAnsi="Times New Roman"/>
          <w:b/>
          <w:sz w:val="24"/>
          <w:szCs w:val="24"/>
          <w:lang w:val="hr-HR"/>
        </w:rPr>
        <w:t>videncija o primjeni anorganskog gno</w:t>
      </w:r>
      <w:r w:rsidR="00DE4F74" w:rsidRPr="00A91B17">
        <w:rPr>
          <w:rFonts w:ascii="Times New Roman" w:hAnsi="Times New Roman"/>
          <w:b/>
          <w:sz w:val="24"/>
          <w:szCs w:val="24"/>
          <w:lang w:val="hr-HR"/>
        </w:rPr>
        <w:t xml:space="preserve">jiva </w:t>
      </w:r>
      <w:r w:rsidR="00CA0AA0" w:rsidRPr="00A91B17">
        <w:rPr>
          <w:rFonts w:ascii="Times New Roman" w:hAnsi="Times New Roman"/>
          <w:b/>
          <w:sz w:val="24"/>
          <w:szCs w:val="24"/>
          <w:lang w:val="hr-HR"/>
        </w:rPr>
        <w:t>na poljoprivredne površine (Prilog br._____).</w:t>
      </w:r>
    </w:p>
    <w:p w:rsidR="006D3D0B" w:rsidRPr="00FC3682" w:rsidRDefault="006D3D0B" w:rsidP="00A91B17">
      <w:pPr>
        <w:spacing w:after="0" w:line="240" w:lineRule="auto"/>
        <w:jc w:val="both"/>
        <w:rPr>
          <w:rFonts w:ascii="Times New Roman" w:eastAsia="Times New Roman" w:hAnsi="Times New Roman"/>
          <w:color w:val="000000"/>
          <w:sz w:val="24"/>
          <w:szCs w:val="24"/>
          <w:lang w:eastAsia="hr-HR"/>
        </w:rPr>
      </w:pPr>
      <w:r w:rsidRPr="00FC3682">
        <w:rPr>
          <w:rFonts w:ascii="Times New Roman" w:eastAsia="Times New Roman" w:hAnsi="Times New Roman"/>
          <w:color w:val="000000"/>
          <w:sz w:val="24"/>
          <w:szCs w:val="24"/>
          <w:lang w:eastAsia="hr-HR"/>
        </w:rPr>
        <w:t xml:space="preserve">DA                                               NE               </w:t>
      </w:r>
    </w:p>
    <w:p w:rsidR="006D3D0B" w:rsidRPr="00A91B17" w:rsidRDefault="006D3D0B"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0437CB" w:rsidRPr="00A91B17">
        <w:rPr>
          <w:rFonts w:ascii="Times New Roman" w:eastAsia="Times New Roman" w:hAnsi="Times New Roman"/>
          <w:color w:val="000000"/>
          <w:sz w:val="24"/>
          <w:szCs w:val="24"/>
          <w:u w:val="single"/>
          <w:lang w:eastAsia="hr-HR"/>
        </w:rPr>
        <w:t xml:space="preserve"> koj</w:t>
      </w:r>
      <w:r w:rsidR="008A5732" w:rsidRPr="00A91B17">
        <w:rPr>
          <w:rFonts w:ascii="Times New Roman" w:eastAsia="Times New Roman" w:hAnsi="Times New Roman"/>
          <w:color w:val="000000"/>
          <w:sz w:val="24"/>
          <w:szCs w:val="24"/>
          <w:u w:val="single"/>
          <w:lang w:eastAsia="hr-HR"/>
        </w:rPr>
        <w:t xml:space="preserve">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6D3D0B" w:rsidRPr="00A91B17" w:rsidRDefault="006D3D0B" w:rsidP="00A91B17">
      <w:pPr>
        <w:spacing w:after="0" w:line="240" w:lineRule="auto"/>
        <w:jc w:val="both"/>
        <w:rPr>
          <w:rFonts w:ascii="Times New Roman" w:hAnsi="Times New Roman"/>
          <w:sz w:val="24"/>
          <w:szCs w:val="24"/>
          <w:lang w:val="hr-HR"/>
        </w:rPr>
      </w:pPr>
    </w:p>
    <w:p w:rsidR="006D3D0B" w:rsidRPr="00A91B17" w:rsidRDefault="00973571"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6D3D0B" w:rsidRPr="00A91B17">
        <w:rPr>
          <w:rFonts w:ascii="Times New Roman" w:hAnsi="Times New Roman"/>
          <w:b/>
          <w:sz w:val="24"/>
          <w:szCs w:val="24"/>
          <w:lang w:val="hr-HR"/>
        </w:rPr>
        <w:t>1.3.</w:t>
      </w:r>
      <w:r w:rsidR="00DE4F74" w:rsidRPr="00A91B17">
        <w:rPr>
          <w:rFonts w:ascii="Times New Roman" w:hAnsi="Times New Roman"/>
          <w:b/>
          <w:sz w:val="24"/>
          <w:szCs w:val="24"/>
          <w:lang w:val="hr-HR"/>
        </w:rPr>
        <w:t>1</w:t>
      </w:r>
      <w:r w:rsidR="00D835F3">
        <w:rPr>
          <w:rFonts w:ascii="Times New Roman" w:hAnsi="Times New Roman"/>
          <w:b/>
          <w:sz w:val="24"/>
          <w:szCs w:val="24"/>
          <w:lang w:val="hr-HR"/>
        </w:rPr>
        <w:t>7</w:t>
      </w:r>
      <w:r w:rsidR="006D3D0B" w:rsidRPr="00A91B17">
        <w:rPr>
          <w:rFonts w:ascii="Times New Roman" w:hAnsi="Times New Roman"/>
          <w:b/>
          <w:sz w:val="24"/>
          <w:szCs w:val="24"/>
          <w:lang w:val="hr-HR"/>
        </w:rPr>
        <w:t>.</w:t>
      </w:r>
      <w:r w:rsidR="00CA0AA0" w:rsidRPr="00A91B17">
        <w:rPr>
          <w:rFonts w:ascii="Times New Roman" w:hAnsi="Times New Roman"/>
          <w:b/>
          <w:sz w:val="24"/>
          <w:szCs w:val="24"/>
          <w:lang w:val="hr-HR"/>
        </w:rPr>
        <w:t>4</w:t>
      </w:r>
      <w:r w:rsidR="006D3D0B" w:rsidRPr="00A91B17">
        <w:rPr>
          <w:rFonts w:ascii="Times New Roman" w:hAnsi="Times New Roman"/>
          <w:b/>
          <w:sz w:val="24"/>
          <w:szCs w:val="24"/>
          <w:lang w:val="hr-HR"/>
        </w:rPr>
        <w:t xml:space="preserve">. </w:t>
      </w:r>
      <w:r w:rsidR="008A5732" w:rsidRPr="00A91B17">
        <w:rPr>
          <w:rFonts w:ascii="Times New Roman" w:hAnsi="Times New Roman"/>
          <w:b/>
          <w:sz w:val="24"/>
          <w:szCs w:val="24"/>
          <w:lang w:val="hr-HR"/>
        </w:rPr>
        <w:t xml:space="preserve">Vođenje </w:t>
      </w:r>
      <w:r w:rsidR="00DE4F74" w:rsidRPr="00A91B17">
        <w:rPr>
          <w:rFonts w:ascii="Times New Roman" w:hAnsi="Times New Roman"/>
          <w:b/>
          <w:sz w:val="24"/>
          <w:szCs w:val="24"/>
          <w:lang w:val="hr-HR"/>
        </w:rPr>
        <w:t>E</w:t>
      </w:r>
      <w:r w:rsidR="006D3D0B" w:rsidRPr="00A91B17">
        <w:rPr>
          <w:rFonts w:ascii="Times New Roman" w:hAnsi="Times New Roman"/>
          <w:b/>
          <w:sz w:val="24"/>
          <w:szCs w:val="24"/>
          <w:lang w:val="hr-HR"/>
        </w:rPr>
        <w:t>videncija o otpremi stajskog gnoja na vlastite poljoprivredne površine</w:t>
      </w:r>
      <w:r w:rsidR="00CA0AA0" w:rsidRPr="00A91B17">
        <w:rPr>
          <w:rFonts w:ascii="Times New Roman" w:hAnsi="Times New Roman"/>
          <w:b/>
          <w:sz w:val="24"/>
          <w:szCs w:val="24"/>
          <w:lang w:val="hr-HR"/>
        </w:rPr>
        <w:t xml:space="preserve"> (Prilog br._____).</w:t>
      </w:r>
    </w:p>
    <w:p w:rsidR="006D3D0B" w:rsidRPr="00FC3682" w:rsidRDefault="006D3D0B" w:rsidP="00A91B17">
      <w:pPr>
        <w:spacing w:after="0" w:line="240" w:lineRule="auto"/>
        <w:jc w:val="both"/>
        <w:rPr>
          <w:rFonts w:ascii="Times New Roman" w:eastAsia="Times New Roman" w:hAnsi="Times New Roman"/>
          <w:color w:val="000000"/>
          <w:sz w:val="24"/>
          <w:szCs w:val="24"/>
          <w:lang w:eastAsia="hr-HR"/>
        </w:rPr>
      </w:pPr>
      <w:r w:rsidRPr="00FC3682">
        <w:rPr>
          <w:rFonts w:ascii="Times New Roman" w:eastAsia="Times New Roman" w:hAnsi="Times New Roman"/>
          <w:color w:val="000000"/>
          <w:sz w:val="24"/>
          <w:szCs w:val="24"/>
          <w:lang w:eastAsia="hr-HR"/>
        </w:rPr>
        <w:t xml:space="preserve">DA                                               NE               </w:t>
      </w:r>
    </w:p>
    <w:p w:rsidR="006D3D0B" w:rsidRPr="00A91B17" w:rsidRDefault="006D3D0B"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0437CB"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C3682" w:rsidRDefault="00FC3682" w:rsidP="00A91B17">
      <w:pPr>
        <w:spacing w:after="0" w:line="240" w:lineRule="auto"/>
        <w:jc w:val="both"/>
        <w:rPr>
          <w:rFonts w:ascii="Times New Roman" w:hAnsi="Times New Roman"/>
          <w:b/>
          <w:sz w:val="24"/>
          <w:szCs w:val="24"/>
          <w:lang w:val="hr-HR"/>
        </w:rPr>
      </w:pPr>
    </w:p>
    <w:p w:rsidR="00763540" w:rsidRPr="00A91B17" w:rsidRDefault="00DE4F74"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1.3.</w:t>
      </w:r>
      <w:r w:rsidR="00D835F3">
        <w:rPr>
          <w:rFonts w:ascii="Times New Roman" w:hAnsi="Times New Roman"/>
          <w:b/>
          <w:sz w:val="24"/>
          <w:szCs w:val="24"/>
          <w:lang w:val="hr-HR"/>
        </w:rPr>
        <w:t>18</w:t>
      </w:r>
      <w:r w:rsidR="00763540" w:rsidRPr="00A91B17">
        <w:rPr>
          <w:rFonts w:ascii="Times New Roman" w:hAnsi="Times New Roman"/>
          <w:b/>
          <w:sz w:val="24"/>
          <w:szCs w:val="24"/>
          <w:lang w:val="hr-HR"/>
        </w:rPr>
        <w:t xml:space="preserve">. </w:t>
      </w:r>
      <w:r w:rsidR="006D3D0B" w:rsidRPr="00A91B17">
        <w:rPr>
          <w:rFonts w:ascii="Times New Roman" w:hAnsi="Times New Roman"/>
          <w:b/>
          <w:sz w:val="24"/>
          <w:szCs w:val="24"/>
          <w:lang w:val="hr-HR"/>
        </w:rPr>
        <w:t>Ispunjavati ukoliko operater zbrinjava stajski gnoj putem trećih osoba.</w:t>
      </w:r>
    </w:p>
    <w:p w:rsidR="006D3D0B" w:rsidRPr="00A91B17" w:rsidRDefault="006D3D0B" w:rsidP="00A91B17">
      <w:pPr>
        <w:spacing w:after="0" w:line="240" w:lineRule="auto"/>
        <w:jc w:val="both"/>
        <w:rPr>
          <w:rFonts w:ascii="Times New Roman" w:hAnsi="Times New Roman"/>
          <w:sz w:val="24"/>
          <w:szCs w:val="24"/>
          <w:lang w:val="hr-HR"/>
        </w:rPr>
      </w:pPr>
    </w:p>
    <w:p w:rsidR="006D3D0B" w:rsidRPr="00A91B17" w:rsidRDefault="00B15999"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lastRenderedPageBreak/>
        <w:t>*</w:t>
      </w:r>
      <w:r w:rsidR="0099678C" w:rsidRPr="00A91B17">
        <w:rPr>
          <w:rFonts w:ascii="Times New Roman" w:hAnsi="Times New Roman"/>
          <w:b/>
          <w:sz w:val="24"/>
          <w:szCs w:val="24"/>
          <w:lang w:val="hr-HR"/>
        </w:rPr>
        <w:t>1.3.</w:t>
      </w:r>
      <w:r w:rsidR="00D835F3">
        <w:rPr>
          <w:rFonts w:ascii="Times New Roman" w:hAnsi="Times New Roman"/>
          <w:b/>
          <w:sz w:val="24"/>
          <w:szCs w:val="24"/>
          <w:lang w:val="hr-HR"/>
        </w:rPr>
        <w:t>18</w:t>
      </w:r>
      <w:r w:rsidR="006D3D0B" w:rsidRPr="00A91B17">
        <w:rPr>
          <w:rFonts w:ascii="Times New Roman" w:hAnsi="Times New Roman"/>
          <w:b/>
          <w:sz w:val="24"/>
          <w:szCs w:val="24"/>
          <w:lang w:val="hr-HR"/>
        </w:rPr>
        <w:t xml:space="preserve">.1. </w:t>
      </w:r>
      <w:r w:rsidR="000437CB" w:rsidRPr="00A91B17">
        <w:rPr>
          <w:rFonts w:ascii="Times New Roman" w:hAnsi="Times New Roman"/>
          <w:b/>
          <w:sz w:val="24"/>
          <w:szCs w:val="24"/>
          <w:lang w:val="hr-HR"/>
        </w:rPr>
        <w:t>R</w:t>
      </w:r>
      <w:r w:rsidR="006D3D0B" w:rsidRPr="00A91B17">
        <w:rPr>
          <w:rFonts w:ascii="Times New Roman" w:hAnsi="Times New Roman"/>
          <w:b/>
          <w:sz w:val="24"/>
          <w:szCs w:val="24"/>
          <w:lang w:val="hr-HR"/>
        </w:rPr>
        <w:t>aspoloživ</w:t>
      </w:r>
      <w:r w:rsidR="000437CB" w:rsidRPr="00A91B17">
        <w:rPr>
          <w:rFonts w:ascii="Times New Roman" w:hAnsi="Times New Roman"/>
          <w:b/>
          <w:sz w:val="24"/>
          <w:szCs w:val="24"/>
          <w:lang w:val="hr-HR"/>
        </w:rPr>
        <w:t>a</w:t>
      </w:r>
      <w:r w:rsidR="006D3D0B" w:rsidRPr="00A91B17">
        <w:rPr>
          <w:rFonts w:ascii="Times New Roman" w:hAnsi="Times New Roman"/>
          <w:b/>
          <w:sz w:val="24"/>
          <w:szCs w:val="24"/>
          <w:lang w:val="hr-HR"/>
        </w:rPr>
        <w:t xml:space="preserve"> površin</w:t>
      </w:r>
      <w:r w:rsidR="006A2BB4" w:rsidRPr="00A91B17">
        <w:rPr>
          <w:rFonts w:ascii="Times New Roman" w:hAnsi="Times New Roman"/>
          <w:b/>
          <w:sz w:val="24"/>
          <w:szCs w:val="24"/>
          <w:lang w:val="hr-HR"/>
        </w:rPr>
        <w:t>a</w:t>
      </w:r>
      <w:r w:rsidR="006D3D0B" w:rsidRPr="00A91B17">
        <w:rPr>
          <w:rFonts w:ascii="Times New Roman" w:hAnsi="Times New Roman"/>
          <w:b/>
          <w:sz w:val="24"/>
          <w:szCs w:val="24"/>
          <w:lang w:val="hr-HR"/>
        </w:rPr>
        <w:t xml:space="preserve"> poljoprivrednog zemljišta za primjenu s</w:t>
      </w:r>
      <w:r w:rsidR="00CA0AA0" w:rsidRPr="00A91B17">
        <w:rPr>
          <w:rFonts w:ascii="Times New Roman" w:hAnsi="Times New Roman"/>
          <w:b/>
          <w:sz w:val="24"/>
          <w:szCs w:val="24"/>
          <w:lang w:val="hr-HR"/>
        </w:rPr>
        <w:t>tajskog gnoja trećih osoba u ha.</w:t>
      </w:r>
      <w:r w:rsidR="006D3D0B" w:rsidRPr="00A91B17">
        <w:rPr>
          <w:rFonts w:ascii="Times New Roman" w:hAnsi="Times New Roman"/>
          <w:b/>
          <w:sz w:val="24"/>
          <w:szCs w:val="24"/>
          <w:lang w:val="hr-HR"/>
        </w:rPr>
        <w:t xml:space="preserve"> Priložit</w:t>
      </w:r>
      <w:r w:rsidR="000437CB" w:rsidRPr="00A91B17">
        <w:rPr>
          <w:rFonts w:ascii="Times New Roman" w:hAnsi="Times New Roman"/>
          <w:b/>
          <w:sz w:val="24"/>
          <w:szCs w:val="24"/>
          <w:lang w:val="hr-HR"/>
        </w:rPr>
        <w:t>i</w:t>
      </w:r>
      <w:r w:rsidR="006D3D0B" w:rsidRPr="00A91B17">
        <w:rPr>
          <w:rFonts w:ascii="Times New Roman" w:hAnsi="Times New Roman"/>
          <w:b/>
          <w:sz w:val="24"/>
          <w:szCs w:val="24"/>
          <w:lang w:val="hr-HR"/>
        </w:rPr>
        <w:t xml:space="preserve"> popis čestica (broj k.č., katastarska površina)</w:t>
      </w:r>
      <w:r w:rsidR="00CA0AA0" w:rsidRPr="00A91B17">
        <w:rPr>
          <w:rFonts w:ascii="Times New Roman" w:hAnsi="Times New Roman"/>
          <w:b/>
          <w:sz w:val="24"/>
          <w:szCs w:val="24"/>
          <w:lang w:val="hr-HR"/>
        </w:rPr>
        <w:t xml:space="preserve"> (Prilog br._____) </w:t>
      </w:r>
      <w:r w:rsidR="006D3D0B" w:rsidRPr="00A91B17">
        <w:rPr>
          <w:rFonts w:ascii="Times New Roman" w:hAnsi="Times New Roman"/>
          <w:b/>
          <w:sz w:val="24"/>
          <w:szCs w:val="24"/>
          <w:lang w:val="hr-HR"/>
        </w:rPr>
        <w:t>. Priložite Ugovore s trećim osobama.</w:t>
      </w:r>
      <w:r w:rsidR="00CA0AA0" w:rsidRPr="00A91B17">
        <w:rPr>
          <w:rFonts w:ascii="Times New Roman" w:hAnsi="Times New Roman"/>
          <w:b/>
          <w:sz w:val="24"/>
          <w:szCs w:val="24"/>
          <w:lang w:val="hr-HR"/>
        </w:rPr>
        <w:t xml:space="preserve"> (Prilog br._____).</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hAnsi="Times New Roman"/>
          <w:b/>
          <w:sz w:val="24"/>
          <w:szCs w:val="24"/>
          <w:lang w:val="hr-HR"/>
        </w:rPr>
      </w:pPr>
    </w:p>
    <w:p w:rsidR="005A24C2" w:rsidRPr="00A91B17" w:rsidRDefault="00B15999"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6D3D0B" w:rsidRPr="00A91B17">
        <w:rPr>
          <w:rFonts w:ascii="Times New Roman" w:hAnsi="Times New Roman"/>
          <w:b/>
          <w:sz w:val="24"/>
          <w:szCs w:val="24"/>
          <w:lang w:val="hr-HR"/>
        </w:rPr>
        <w:t>1.3.</w:t>
      </w:r>
      <w:r w:rsidR="00D835F3">
        <w:rPr>
          <w:rFonts w:ascii="Times New Roman" w:hAnsi="Times New Roman"/>
          <w:b/>
          <w:sz w:val="24"/>
          <w:szCs w:val="24"/>
          <w:lang w:val="hr-HR"/>
        </w:rPr>
        <w:t>18</w:t>
      </w:r>
      <w:r w:rsidR="006D3D0B" w:rsidRPr="00A91B17">
        <w:rPr>
          <w:rFonts w:ascii="Times New Roman" w:hAnsi="Times New Roman"/>
          <w:b/>
          <w:sz w:val="24"/>
          <w:szCs w:val="24"/>
          <w:lang w:val="hr-HR"/>
        </w:rPr>
        <w:t>.</w:t>
      </w:r>
      <w:r w:rsidR="00DA0B2B">
        <w:rPr>
          <w:rFonts w:ascii="Times New Roman" w:hAnsi="Times New Roman"/>
          <w:b/>
          <w:sz w:val="24"/>
          <w:szCs w:val="24"/>
          <w:lang w:val="hr-HR"/>
        </w:rPr>
        <w:t>2</w:t>
      </w:r>
      <w:r w:rsidR="005E3B7C" w:rsidRPr="00A91B17">
        <w:rPr>
          <w:rFonts w:ascii="Times New Roman" w:hAnsi="Times New Roman"/>
          <w:b/>
          <w:sz w:val="24"/>
          <w:szCs w:val="24"/>
          <w:lang w:val="hr-HR"/>
        </w:rPr>
        <w:t xml:space="preserve">. </w:t>
      </w:r>
      <w:r w:rsidR="006D58EC" w:rsidRPr="00A91B17">
        <w:rPr>
          <w:rFonts w:ascii="Times New Roman" w:hAnsi="Times New Roman"/>
          <w:b/>
          <w:sz w:val="24"/>
          <w:szCs w:val="24"/>
          <w:lang w:val="hr-HR"/>
        </w:rPr>
        <w:t xml:space="preserve">Vođenje </w:t>
      </w:r>
      <w:r w:rsidR="005E3B7C" w:rsidRPr="00A91B17">
        <w:rPr>
          <w:rFonts w:ascii="Times New Roman" w:hAnsi="Times New Roman"/>
          <w:b/>
          <w:sz w:val="24"/>
          <w:szCs w:val="24"/>
          <w:lang w:val="hr-HR"/>
        </w:rPr>
        <w:t>E</w:t>
      </w:r>
      <w:r w:rsidR="006D3D0B" w:rsidRPr="00A91B17">
        <w:rPr>
          <w:rFonts w:ascii="Times New Roman" w:hAnsi="Times New Roman"/>
          <w:b/>
          <w:sz w:val="24"/>
          <w:szCs w:val="24"/>
          <w:lang w:val="hr-HR"/>
        </w:rPr>
        <w:t>videncija o otpremanju stajskog gnoja od strane trećih osoba</w:t>
      </w:r>
      <w:r w:rsidR="005A24C2" w:rsidRPr="00A91B17">
        <w:rPr>
          <w:rFonts w:ascii="Times New Roman" w:hAnsi="Times New Roman"/>
          <w:b/>
          <w:sz w:val="24"/>
          <w:szCs w:val="24"/>
          <w:lang w:val="hr-HR"/>
        </w:rPr>
        <w:t xml:space="preserve"> </w:t>
      </w:r>
      <w:r w:rsidR="00CA0AA0" w:rsidRPr="00A91B17">
        <w:rPr>
          <w:rFonts w:ascii="Times New Roman" w:hAnsi="Times New Roman"/>
          <w:b/>
          <w:sz w:val="24"/>
          <w:szCs w:val="24"/>
          <w:lang w:val="hr-HR"/>
        </w:rPr>
        <w:t xml:space="preserve">(Prilog br._____) </w:t>
      </w:r>
      <w:r w:rsidR="005A24C2" w:rsidRPr="00A91B17">
        <w:rPr>
          <w:rFonts w:ascii="Times New Roman" w:hAnsi="Times New Roman"/>
          <w:b/>
          <w:sz w:val="24"/>
          <w:szCs w:val="24"/>
          <w:lang w:val="hr-HR"/>
        </w:rPr>
        <w:t>koja sadrži slijedeće:</w:t>
      </w:r>
    </w:p>
    <w:p w:rsidR="004F5081" w:rsidRPr="00A91B17" w:rsidRDefault="005A24C2" w:rsidP="00A91B17">
      <w:pPr>
        <w:pStyle w:val="Odlomakpopisa"/>
        <w:spacing w:after="0" w:line="240" w:lineRule="auto"/>
        <w:ind w:left="1080"/>
        <w:jc w:val="both"/>
        <w:rPr>
          <w:rFonts w:ascii="Times New Roman" w:hAnsi="Times New Roman"/>
          <w:b/>
          <w:sz w:val="24"/>
          <w:szCs w:val="24"/>
          <w:lang w:val="hr-HR"/>
        </w:rPr>
      </w:pPr>
      <w:r w:rsidRPr="00A91B17">
        <w:rPr>
          <w:rFonts w:ascii="Times New Roman" w:hAnsi="Times New Roman"/>
          <w:b/>
          <w:sz w:val="24"/>
          <w:szCs w:val="24"/>
          <w:lang w:val="hr-HR"/>
        </w:rPr>
        <w:t>-</w:t>
      </w:r>
      <w:r w:rsidRPr="00A91B17">
        <w:rPr>
          <w:rFonts w:ascii="Times New Roman" w:hAnsi="Times New Roman"/>
          <w:b/>
          <w:sz w:val="24"/>
          <w:szCs w:val="24"/>
          <w:lang w:val="hr-HR"/>
        </w:rPr>
        <w:tab/>
        <w:t xml:space="preserve">primatelja </w:t>
      </w:r>
      <w:r w:rsidR="004F5081" w:rsidRPr="00A91B17">
        <w:rPr>
          <w:rFonts w:ascii="Times New Roman" w:hAnsi="Times New Roman"/>
          <w:b/>
          <w:sz w:val="24"/>
          <w:szCs w:val="24"/>
          <w:lang w:val="hr-HR"/>
        </w:rPr>
        <w:t>,</w:t>
      </w:r>
    </w:p>
    <w:p w:rsidR="004F5081" w:rsidRPr="00A91B17" w:rsidRDefault="004F5081" w:rsidP="00A91B17">
      <w:pPr>
        <w:pStyle w:val="Odlomakpopisa"/>
        <w:spacing w:after="0" w:line="240" w:lineRule="auto"/>
        <w:ind w:left="1080"/>
        <w:jc w:val="both"/>
        <w:rPr>
          <w:rFonts w:ascii="Times New Roman" w:hAnsi="Times New Roman"/>
          <w:b/>
          <w:sz w:val="24"/>
          <w:szCs w:val="24"/>
          <w:lang w:val="hr-HR"/>
        </w:rPr>
      </w:pPr>
      <w:r w:rsidRPr="00A91B17">
        <w:rPr>
          <w:rFonts w:ascii="Times New Roman" w:hAnsi="Times New Roman"/>
          <w:b/>
          <w:sz w:val="24"/>
          <w:szCs w:val="24"/>
          <w:lang w:val="hr-HR"/>
        </w:rPr>
        <w:t>-</w:t>
      </w:r>
      <w:r w:rsidRPr="00A91B17">
        <w:rPr>
          <w:rFonts w:ascii="Times New Roman" w:hAnsi="Times New Roman"/>
          <w:b/>
          <w:sz w:val="24"/>
          <w:szCs w:val="24"/>
          <w:lang w:val="hr-HR"/>
        </w:rPr>
        <w:tab/>
        <w:t>količinu koju se prevozi,</w:t>
      </w:r>
    </w:p>
    <w:p w:rsidR="004F5081" w:rsidRPr="00A91B17" w:rsidRDefault="004F5081" w:rsidP="00A91B17">
      <w:pPr>
        <w:pStyle w:val="Odlomakpopisa"/>
        <w:spacing w:after="0" w:line="240" w:lineRule="auto"/>
        <w:ind w:left="1080"/>
        <w:jc w:val="both"/>
        <w:rPr>
          <w:rFonts w:ascii="Times New Roman" w:hAnsi="Times New Roman"/>
          <w:b/>
          <w:sz w:val="24"/>
          <w:szCs w:val="24"/>
          <w:lang w:val="hr-HR"/>
        </w:rPr>
      </w:pPr>
      <w:r w:rsidRPr="00A91B17">
        <w:rPr>
          <w:rFonts w:ascii="Times New Roman" w:hAnsi="Times New Roman"/>
          <w:b/>
          <w:sz w:val="24"/>
          <w:szCs w:val="24"/>
          <w:lang w:val="hr-HR"/>
        </w:rPr>
        <w:t>-</w:t>
      </w:r>
      <w:r w:rsidRPr="00A91B17">
        <w:rPr>
          <w:rFonts w:ascii="Times New Roman" w:hAnsi="Times New Roman"/>
          <w:b/>
          <w:sz w:val="24"/>
          <w:szCs w:val="24"/>
          <w:lang w:val="hr-HR"/>
        </w:rPr>
        <w:tab/>
        <w:t>ukupni sadržaj dušika (na temelju analize),</w:t>
      </w:r>
    </w:p>
    <w:p w:rsidR="004F5081" w:rsidRPr="00A91B17" w:rsidRDefault="004F5081" w:rsidP="00A91B17">
      <w:pPr>
        <w:pStyle w:val="Odlomakpopisa"/>
        <w:spacing w:after="0" w:line="240" w:lineRule="auto"/>
        <w:ind w:left="1080"/>
        <w:jc w:val="both"/>
        <w:rPr>
          <w:rFonts w:ascii="Times New Roman" w:hAnsi="Times New Roman"/>
          <w:b/>
          <w:sz w:val="24"/>
          <w:szCs w:val="24"/>
          <w:lang w:val="hr-HR"/>
        </w:rPr>
      </w:pPr>
      <w:r w:rsidRPr="00A91B17">
        <w:rPr>
          <w:rFonts w:ascii="Times New Roman" w:hAnsi="Times New Roman"/>
          <w:b/>
          <w:sz w:val="24"/>
          <w:szCs w:val="24"/>
          <w:lang w:val="hr-HR"/>
        </w:rPr>
        <w:t>-</w:t>
      </w:r>
      <w:r w:rsidRPr="00A91B17">
        <w:rPr>
          <w:rFonts w:ascii="Times New Roman" w:hAnsi="Times New Roman"/>
          <w:b/>
          <w:sz w:val="24"/>
          <w:szCs w:val="24"/>
          <w:lang w:val="hr-HR"/>
        </w:rPr>
        <w:tab/>
        <w:t>površinu dostupnu za rasprostiranje,</w:t>
      </w:r>
    </w:p>
    <w:p w:rsidR="004F5081" w:rsidRPr="00A91B17" w:rsidRDefault="004F5081" w:rsidP="00A91B17">
      <w:pPr>
        <w:pStyle w:val="Odlomakpopisa"/>
        <w:spacing w:after="0" w:line="240" w:lineRule="auto"/>
        <w:ind w:left="1080"/>
        <w:jc w:val="both"/>
        <w:rPr>
          <w:rFonts w:ascii="Times New Roman" w:hAnsi="Times New Roman"/>
          <w:b/>
          <w:sz w:val="24"/>
          <w:szCs w:val="24"/>
          <w:lang w:val="hr-HR"/>
        </w:rPr>
      </w:pPr>
      <w:r w:rsidRPr="00A91B17">
        <w:rPr>
          <w:rFonts w:ascii="Times New Roman" w:hAnsi="Times New Roman"/>
          <w:b/>
          <w:sz w:val="24"/>
          <w:szCs w:val="24"/>
          <w:lang w:val="hr-HR"/>
        </w:rPr>
        <w:t>-</w:t>
      </w:r>
      <w:r w:rsidRPr="00A91B17">
        <w:rPr>
          <w:rFonts w:ascii="Times New Roman" w:hAnsi="Times New Roman"/>
          <w:b/>
          <w:sz w:val="24"/>
          <w:szCs w:val="24"/>
          <w:lang w:val="hr-HR"/>
        </w:rPr>
        <w:tab/>
        <w:t>datum prijevoza.</w:t>
      </w:r>
    </w:p>
    <w:p w:rsidR="005A24C2" w:rsidRPr="00FC3682" w:rsidRDefault="005A24C2" w:rsidP="00A91B17">
      <w:pPr>
        <w:spacing w:after="0" w:line="240" w:lineRule="auto"/>
        <w:jc w:val="both"/>
        <w:rPr>
          <w:rFonts w:ascii="Times New Roman" w:eastAsia="Times New Roman" w:hAnsi="Times New Roman"/>
          <w:color w:val="000000"/>
          <w:sz w:val="24"/>
          <w:szCs w:val="24"/>
          <w:lang w:eastAsia="hr-HR"/>
        </w:rPr>
      </w:pPr>
      <w:r w:rsidRPr="00FC3682">
        <w:rPr>
          <w:rFonts w:ascii="Times New Roman" w:eastAsia="Times New Roman" w:hAnsi="Times New Roman"/>
          <w:color w:val="000000"/>
          <w:sz w:val="24"/>
          <w:szCs w:val="24"/>
          <w:lang w:eastAsia="hr-HR"/>
        </w:rPr>
        <w:t xml:space="preserve">DA                                               NE               </w:t>
      </w:r>
    </w:p>
    <w:p w:rsidR="005A24C2" w:rsidRPr="00A91B17" w:rsidRDefault="005A24C2"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6D58EC" w:rsidRPr="00A91B17">
        <w:rPr>
          <w:rFonts w:ascii="Times New Roman" w:eastAsia="Times New Roman" w:hAnsi="Times New Roman"/>
          <w:color w:val="000000"/>
          <w:sz w:val="24"/>
          <w:szCs w:val="24"/>
          <w:u w:val="single"/>
          <w:lang w:eastAsia="hr-HR"/>
        </w:rPr>
        <w:t xml:space="preserve"> kojima se ispunjava gornji zahtjev</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hAnsi="Times New Roman"/>
          <w:b/>
          <w:sz w:val="24"/>
          <w:szCs w:val="24"/>
          <w:u w:val="double"/>
          <w:lang w:val="hr-HR"/>
        </w:rPr>
      </w:pPr>
    </w:p>
    <w:p w:rsidR="00F539C8" w:rsidRPr="00A91B17" w:rsidRDefault="00B15999"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F539C8" w:rsidRPr="00A91B17">
        <w:rPr>
          <w:rFonts w:ascii="Times New Roman" w:hAnsi="Times New Roman"/>
          <w:b/>
          <w:sz w:val="24"/>
          <w:szCs w:val="24"/>
          <w:lang w:val="hr-HR"/>
        </w:rPr>
        <w:t>1.3.</w:t>
      </w:r>
      <w:r w:rsidR="00D835F3">
        <w:rPr>
          <w:rFonts w:ascii="Times New Roman" w:hAnsi="Times New Roman"/>
          <w:b/>
          <w:sz w:val="24"/>
          <w:szCs w:val="24"/>
          <w:lang w:val="hr-HR"/>
        </w:rPr>
        <w:t>19</w:t>
      </w:r>
      <w:r w:rsidR="00F539C8" w:rsidRPr="00A91B17">
        <w:rPr>
          <w:rFonts w:ascii="Times New Roman" w:hAnsi="Times New Roman"/>
          <w:b/>
          <w:sz w:val="24"/>
          <w:szCs w:val="24"/>
          <w:lang w:val="hr-HR"/>
        </w:rPr>
        <w:t>. Zbrinjavanje stajskog gnoja na druge načine. Ugovori s trećim osobama. (Prilog br______)</w:t>
      </w:r>
    </w:p>
    <w:p w:rsidR="00F539C8" w:rsidRPr="00FC3682" w:rsidRDefault="00F539C8" w:rsidP="00A91B17">
      <w:pPr>
        <w:spacing w:after="0" w:line="240" w:lineRule="auto"/>
        <w:jc w:val="both"/>
        <w:rPr>
          <w:rFonts w:ascii="Times New Roman" w:eastAsia="Times New Roman" w:hAnsi="Times New Roman"/>
          <w:color w:val="000000"/>
          <w:sz w:val="24"/>
          <w:szCs w:val="24"/>
          <w:lang w:eastAsia="hr-HR"/>
        </w:rPr>
      </w:pPr>
      <w:r w:rsidRPr="00FC3682">
        <w:rPr>
          <w:rFonts w:ascii="Times New Roman" w:eastAsia="Times New Roman" w:hAnsi="Times New Roman"/>
          <w:color w:val="000000"/>
          <w:sz w:val="24"/>
          <w:szCs w:val="24"/>
          <w:lang w:eastAsia="hr-HR"/>
        </w:rPr>
        <w:t xml:space="preserve">DA                                               NE               </w:t>
      </w:r>
    </w:p>
    <w:p w:rsidR="00F539C8" w:rsidRPr="00A91B17" w:rsidRDefault="00F539C8"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6D58EC"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spacing w:after="0" w:line="240" w:lineRule="auto"/>
        <w:jc w:val="both"/>
        <w:rPr>
          <w:rFonts w:ascii="Times New Roman" w:hAnsi="Times New Roman"/>
          <w:b/>
          <w:sz w:val="24"/>
          <w:szCs w:val="24"/>
          <w:lang w:val="hr-HR"/>
        </w:rPr>
      </w:pPr>
    </w:p>
    <w:p w:rsidR="005A24C2" w:rsidRPr="00A91B17" w:rsidRDefault="00DE4F74" w:rsidP="00A91B17">
      <w:pPr>
        <w:spacing w:after="0" w:line="240" w:lineRule="auto"/>
        <w:jc w:val="both"/>
        <w:rPr>
          <w:rFonts w:ascii="Times New Roman" w:hAnsi="Times New Roman"/>
          <w:b/>
          <w:sz w:val="24"/>
          <w:szCs w:val="24"/>
        </w:rPr>
      </w:pPr>
      <w:r w:rsidRPr="00A91B17">
        <w:rPr>
          <w:rFonts w:ascii="Times New Roman" w:hAnsi="Times New Roman"/>
          <w:b/>
          <w:sz w:val="24"/>
          <w:szCs w:val="24"/>
          <w:lang w:val="hr-HR"/>
        </w:rPr>
        <w:t>1.3.2</w:t>
      </w:r>
      <w:r w:rsidR="00D835F3">
        <w:rPr>
          <w:rFonts w:ascii="Times New Roman" w:hAnsi="Times New Roman"/>
          <w:b/>
          <w:sz w:val="24"/>
          <w:szCs w:val="24"/>
          <w:lang w:val="hr-HR"/>
        </w:rPr>
        <w:t>0</w:t>
      </w:r>
      <w:r w:rsidRPr="00A91B17">
        <w:rPr>
          <w:rFonts w:ascii="Times New Roman" w:hAnsi="Times New Roman"/>
          <w:b/>
          <w:sz w:val="24"/>
          <w:szCs w:val="24"/>
          <w:lang w:val="hr-HR"/>
        </w:rPr>
        <w:t xml:space="preserve">. </w:t>
      </w:r>
      <w:r w:rsidR="005A24C2" w:rsidRPr="00A91B17">
        <w:rPr>
          <w:rFonts w:ascii="Times New Roman" w:hAnsi="Times New Roman"/>
          <w:b/>
          <w:sz w:val="24"/>
          <w:szCs w:val="24"/>
          <w:lang w:val="hr-HR"/>
        </w:rPr>
        <w:t>Evidencije se moraju čuvati najmanje 5 godina te biti dostupne u slučaju p</w:t>
      </w:r>
      <w:r w:rsidR="005A24C2" w:rsidRPr="00A91B17">
        <w:rPr>
          <w:rFonts w:ascii="Times New Roman" w:hAnsi="Times New Roman"/>
          <w:b/>
          <w:sz w:val="24"/>
          <w:szCs w:val="24"/>
        </w:rPr>
        <w:t>ostupanja i tijekom inspekcijskog nadzora.</w:t>
      </w:r>
    </w:p>
    <w:p w:rsidR="00DE4F74" w:rsidRPr="00FC3682" w:rsidRDefault="00DE4F74" w:rsidP="00A91B17">
      <w:pPr>
        <w:spacing w:after="0" w:line="240" w:lineRule="auto"/>
        <w:jc w:val="both"/>
        <w:rPr>
          <w:rFonts w:ascii="Times New Roman" w:eastAsia="Times New Roman" w:hAnsi="Times New Roman"/>
          <w:color w:val="000000"/>
          <w:sz w:val="24"/>
          <w:szCs w:val="24"/>
          <w:lang w:eastAsia="hr-HR"/>
        </w:rPr>
      </w:pPr>
      <w:r w:rsidRPr="00FC3682">
        <w:rPr>
          <w:rFonts w:ascii="Times New Roman" w:eastAsia="Times New Roman" w:hAnsi="Times New Roman"/>
          <w:color w:val="000000"/>
          <w:sz w:val="24"/>
          <w:szCs w:val="24"/>
          <w:lang w:eastAsia="hr-HR"/>
        </w:rPr>
        <w:t xml:space="preserve">DA                                               NE               </w:t>
      </w:r>
    </w:p>
    <w:p w:rsidR="00DE4F74" w:rsidRPr="00A91B17" w:rsidRDefault="00DE4F74"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925C4D"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00925C4D" w:rsidRPr="00A91B17">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spacing w:after="0" w:line="240" w:lineRule="auto"/>
        <w:jc w:val="both"/>
        <w:rPr>
          <w:rFonts w:ascii="Times New Roman" w:eastAsia="Times New Roman" w:hAnsi="Times New Roman"/>
          <w:color w:val="000000"/>
          <w:sz w:val="24"/>
          <w:szCs w:val="24"/>
          <w:u w:val="single"/>
          <w:lang w:eastAsia="hr-HR"/>
        </w:rPr>
      </w:pPr>
    </w:p>
    <w:p w:rsidR="00E1016A" w:rsidRPr="00A91B17" w:rsidRDefault="006C7271" w:rsidP="00E1016A">
      <w:pPr>
        <w:spacing w:after="0" w:line="240" w:lineRule="auto"/>
        <w:jc w:val="both"/>
        <w:rPr>
          <w:rFonts w:ascii="Times New Roman" w:hAnsi="Times New Roman"/>
          <w:i/>
          <w:sz w:val="24"/>
          <w:szCs w:val="24"/>
          <w:lang w:val="hr-HR"/>
        </w:rPr>
      </w:pPr>
      <w:r w:rsidRPr="00A91B17">
        <w:rPr>
          <w:rFonts w:ascii="Times New Roman" w:hAnsi="Times New Roman"/>
          <w:b/>
          <w:sz w:val="24"/>
          <w:szCs w:val="24"/>
          <w:lang w:val="hr-HR"/>
        </w:rPr>
        <w:t>2</w:t>
      </w:r>
      <w:r w:rsidR="00AC0C6A" w:rsidRPr="00A91B17">
        <w:rPr>
          <w:rFonts w:ascii="Times New Roman" w:hAnsi="Times New Roman"/>
          <w:b/>
          <w:sz w:val="24"/>
          <w:szCs w:val="24"/>
          <w:lang w:val="hr-HR"/>
        </w:rPr>
        <w:t xml:space="preserve">. </w:t>
      </w:r>
      <w:r w:rsidR="00925C4D" w:rsidRPr="00A91B17">
        <w:rPr>
          <w:rFonts w:ascii="Times New Roman" w:hAnsi="Times New Roman"/>
          <w:b/>
          <w:sz w:val="24"/>
          <w:szCs w:val="24"/>
          <w:lang w:val="hr-HR"/>
        </w:rPr>
        <w:t>ZAHTJEVI</w:t>
      </w:r>
      <w:r w:rsidR="00ED52E8" w:rsidRPr="00A91B17">
        <w:rPr>
          <w:rFonts w:ascii="Times New Roman" w:hAnsi="Times New Roman"/>
          <w:b/>
          <w:sz w:val="24"/>
          <w:szCs w:val="24"/>
          <w:lang w:val="hr-HR"/>
        </w:rPr>
        <w:t xml:space="preserve"> </w:t>
      </w:r>
      <w:r w:rsidR="00AC0C6A" w:rsidRPr="00A91B17">
        <w:rPr>
          <w:rFonts w:ascii="Times New Roman" w:hAnsi="Times New Roman"/>
          <w:b/>
          <w:sz w:val="24"/>
          <w:szCs w:val="24"/>
          <w:lang w:val="hr-HR"/>
        </w:rPr>
        <w:t xml:space="preserve">ZA SMANJENJE EMISIJA </w:t>
      </w:r>
      <w:r w:rsidR="008C706A" w:rsidRPr="00A91B17">
        <w:rPr>
          <w:rFonts w:ascii="Times New Roman" w:hAnsi="Times New Roman"/>
          <w:b/>
          <w:sz w:val="24"/>
          <w:szCs w:val="24"/>
          <w:lang w:val="hr-HR"/>
        </w:rPr>
        <w:t>IZ OBJEKATA ZA DRŽANJE ŽIVOTINJA</w:t>
      </w:r>
      <w:r w:rsidR="00E1016A">
        <w:rPr>
          <w:rFonts w:ascii="Times New Roman" w:hAnsi="Times New Roman"/>
          <w:b/>
          <w:sz w:val="24"/>
          <w:szCs w:val="24"/>
          <w:lang w:val="hr-HR"/>
        </w:rPr>
        <w:t xml:space="preserve"> </w:t>
      </w:r>
      <w:r w:rsidR="00E1016A">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A66BA1" w:rsidRDefault="00A66BA1" w:rsidP="00A91B17">
      <w:pPr>
        <w:spacing w:after="0" w:line="240" w:lineRule="auto"/>
        <w:jc w:val="both"/>
        <w:rPr>
          <w:rFonts w:ascii="Times New Roman" w:hAnsi="Times New Roman"/>
          <w:b/>
          <w:sz w:val="24"/>
          <w:szCs w:val="24"/>
          <w:lang w:val="hr-HR"/>
        </w:rPr>
      </w:pPr>
    </w:p>
    <w:p w:rsidR="00E1016A" w:rsidRPr="00FC3682" w:rsidRDefault="00E1016A" w:rsidP="00A91B17">
      <w:pPr>
        <w:spacing w:after="0" w:line="240" w:lineRule="auto"/>
        <w:jc w:val="both"/>
        <w:rPr>
          <w:rFonts w:ascii="Times New Roman" w:hAnsi="Times New Roman"/>
          <w:b/>
          <w:sz w:val="24"/>
          <w:szCs w:val="24"/>
          <w:u w:val="single"/>
          <w:lang w:val="hr-HR"/>
        </w:rPr>
      </w:pPr>
    </w:p>
    <w:p w:rsidR="005E3B7C" w:rsidRPr="00A91B17" w:rsidRDefault="006A0902" w:rsidP="00A91B17">
      <w:pPr>
        <w:spacing w:after="0" w:line="240" w:lineRule="auto"/>
        <w:jc w:val="both"/>
        <w:rPr>
          <w:rFonts w:ascii="Times New Roman" w:hAnsi="Times New Roman"/>
          <w:b/>
          <w:sz w:val="24"/>
          <w:szCs w:val="24"/>
          <w:u w:val="single"/>
          <w:lang w:val="hr-HR"/>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C5201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w:t>
      </w:r>
      <w:r w:rsidRPr="00A91B17">
        <w:rPr>
          <w:rFonts w:ascii="Times New Roman" w:hAnsi="Times New Roman"/>
          <w:i/>
          <w:sz w:val="24"/>
          <w:szCs w:val="24"/>
          <w:lang w:val="hr-HR"/>
        </w:rPr>
        <w:lastRenderedPageBreak/>
        <w:t xml:space="preserve">Opisa tehnika napisati razlog zbog čega se ne primjenjuju, te da li postoje zamjenske tehnike koje se mogu smatrati najboljom raspoloživom  za postrojenje (NRT-om). </w:t>
      </w:r>
    </w:p>
    <w:p w:rsidR="006C7271" w:rsidRDefault="006C7271" w:rsidP="00A91B17">
      <w:pPr>
        <w:spacing w:after="0" w:line="240" w:lineRule="auto"/>
        <w:jc w:val="both"/>
        <w:rPr>
          <w:rFonts w:ascii="Times New Roman" w:hAnsi="Times New Roman"/>
          <w:b/>
          <w:sz w:val="24"/>
          <w:szCs w:val="24"/>
          <w:lang w:val="hr-HR"/>
        </w:rPr>
      </w:pPr>
      <w:r w:rsidRPr="00FC3682">
        <w:rPr>
          <w:rFonts w:ascii="Times New Roman" w:hAnsi="Times New Roman"/>
          <w:b/>
          <w:sz w:val="24"/>
          <w:szCs w:val="24"/>
          <w:lang w:val="hr-HR"/>
        </w:rPr>
        <w:t xml:space="preserve">2.1. </w:t>
      </w:r>
      <w:r w:rsidR="00BB17DE" w:rsidRPr="00FC3682">
        <w:rPr>
          <w:rFonts w:ascii="Times New Roman" w:hAnsi="Times New Roman"/>
          <w:b/>
          <w:sz w:val="24"/>
          <w:szCs w:val="24"/>
          <w:lang w:val="hr-HR"/>
        </w:rPr>
        <w:t xml:space="preserve">Zahtjevi </w:t>
      </w:r>
      <w:r w:rsidRPr="00FC3682">
        <w:rPr>
          <w:rFonts w:ascii="Times New Roman" w:hAnsi="Times New Roman"/>
          <w:b/>
          <w:sz w:val="24"/>
          <w:szCs w:val="24"/>
          <w:lang w:val="hr-HR"/>
        </w:rPr>
        <w:t xml:space="preserve">za smanjenje emisija </w:t>
      </w:r>
      <w:r w:rsidR="00A7191F" w:rsidRPr="00FC3682">
        <w:rPr>
          <w:rFonts w:ascii="Times New Roman" w:hAnsi="Times New Roman"/>
          <w:b/>
          <w:sz w:val="24"/>
          <w:szCs w:val="24"/>
          <w:lang w:val="hr-HR"/>
        </w:rPr>
        <w:t xml:space="preserve">amonijaka </w:t>
      </w:r>
      <w:r w:rsidRPr="00FC3682">
        <w:rPr>
          <w:rFonts w:ascii="Times New Roman" w:hAnsi="Times New Roman"/>
          <w:b/>
          <w:sz w:val="24"/>
          <w:szCs w:val="24"/>
          <w:lang w:val="hr-HR"/>
        </w:rPr>
        <w:t>iz objekata za držanje svinja</w:t>
      </w:r>
    </w:p>
    <w:p w:rsidR="00FC3682" w:rsidRPr="00FC3682" w:rsidRDefault="00FC3682" w:rsidP="00A91B17">
      <w:pPr>
        <w:spacing w:after="0" w:line="240" w:lineRule="auto"/>
        <w:jc w:val="both"/>
        <w:rPr>
          <w:rFonts w:ascii="Times New Roman" w:hAnsi="Times New Roman"/>
          <w:b/>
          <w:sz w:val="24"/>
          <w:szCs w:val="24"/>
          <w:lang w:val="hr-HR"/>
        </w:rPr>
      </w:pPr>
    </w:p>
    <w:p w:rsidR="006C7271" w:rsidRPr="00A91B17" w:rsidRDefault="00B15999" w:rsidP="00A91B17">
      <w:pPr>
        <w:autoSpaceDE w:val="0"/>
        <w:autoSpaceDN w:val="0"/>
        <w:adjustRightInd w:val="0"/>
        <w:spacing w:after="0" w:line="240" w:lineRule="auto"/>
        <w:jc w:val="both"/>
        <w:rPr>
          <w:rFonts w:ascii="Times New Roman" w:hAnsi="Times New Roman"/>
          <w:b/>
          <w:color w:val="000000"/>
          <w:sz w:val="24"/>
          <w:szCs w:val="24"/>
          <w:lang w:val="hr-HR"/>
        </w:rPr>
      </w:pPr>
      <w:r w:rsidRPr="00A91B17">
        <w:rPr>
          <w:rFonts w:ascii="Times New Roman" w:hAnsi="Times New Roman"/>
          <w:b/>
          <w:color w:val="FF0000"/>
          <w:sz w:val="24"/>
          <w:szCs w:val="24"/>
          <w:lang w:val="hr-HR"/>
        </w:rPr>
        <w:t>*</w:t>
      </w:r>
      <w:r w:rsidR="00FC3682">
        <w:rPr>
          <w:rFonts w:ascii="Times New Roman" w:hAnsi="Times New Roman"/>
          <w:b/>
          <w:color w:val="000000"/>
          <w:sz w:val="24"/>
          <w:szCs w:val="24"/>
          <w:lang w:val="hr-HR"/>
        </w:rPr>
        <w:t>2.1.1</w:t>
      </w:r>
      <w:r w:rsidR="006C7271" w:rsidRPr="00A91B17">
        <w:rPr>
          <w:rFonts w:ascii="Times New Roman" w:hAnsi="Times New Roman"/>
          <w:b/>
          <w:color w:val="000000"/>
          <w:sz w:val="24"/>
          <w:szCs w:val="24"/>
          <w:lang w:val="hr-HR"/>
        </w:rPr>
        <w:t xml:space="preserve">. U najvećoj mogućoj mjeri smanjiti slobodnu površinu </w:t>
      </w:r>
      <w:r w:rsidR="006A2BB4" w:rsidRPr="00A91B17">
        <w:rPr>
          <w:rFonts w:ascii="Times New Roman" w:hAnsi="Times New Roman"/>
          <w:b/>
          <w:color w:val="000000"/>
          <w:sz w:val="24"/>
          <w:szCs w:val="24"/>
          <w:lang w:val="hr-HR"/>
        </w:rPr>
        <w:t xml:space="preserve">stajskog </w:t>
      </w:r>
      <w:r w:rsidR="006C7271" w:rsidRPr="00A91B17">
        <w:rPr>
          <w:rFonts w:ascii="Times New Roman" w:hAnsi="Times New Roman"/>
          <w:b/>
          <w:color w:val="000000"/>
          <w:sz w:val="24"/>
          <w:szCs w:val="24"/>
          <w:lang w:val="hr-HR"/>
        </w:rPr>
        <w:t xml:space="preserve">gnoja </w:t>
      </w:r>
      <w:r w:rsidR="008366A9" w:rsidRPr="00A91B17">
        <w:rPr>
          <w:rFonts w:ascii="Times New Roman" w:hAnsi="Times New Roman"/>
          <w:b/>
          <w:color w:val="000000"/>
          <w:sz w:val="24"/>
          <w:szCs w:val="24"/>
          <w:lang w:val="hr-HR"/>
        </w:rPr>
        <w:t>:</w:t>
      </w:r>
    </w:p>
    <w:p w:rsidR="005E3B7C" w:rsidRPr="00FC3682" w:rsidRDefault="005E3B7C" w:rsidP="00A91B17">
      <w:pPr>
        <w:autoSpaceDE w:val="0"/>
        <w:autoSpaceDN w:val="0"/>
        <w:adjustRightInd w:val="0"/>
        <w:spacing w:after="0" w:line="240" w:lineRule="auto"/>
        <w:jc w:val="both"/>
        <w:rPr>
          <w:rFonts w:ascii="Times New Roman" w:eastAsia="Times New Roman" w:hAnsi="Times New Roman"/>
          <w:color w:val="000000"/>
          <w:sz w:val="24"/>
          <w:szCs w:val="24"/>
          <w:lang w:eastAsia="hr-HR"/>
        </w:rPr>
      </w:pPr>
      <w:r w:rsidRPr="00FC3682">
        <w:rPr>
          <w:rFonts w:ascii="Times New Roman" w:eastAsia="Times New Roman" w:hAnsi="Times New Roman"/>
          <w:color w:val="000000"/>
          <w:sz w:val="24"/>
          <w:szCs w:val="24"/>
          <w:lang w:eastAsia="hr-HR"/>
        </w:rPr>
        <w:t xml:space="preserve">DA                                               NE               </w:t>
      </w:r>
    </w:p>
    <w:p w:rsidR="005E3B7C" w:rsidRPr="00A91B17" w:rsidRDefault="005E3B7C" w:rsidP="00A91B17">
      <w:pPr>
        <w:autoSpaceDE w:val="0"/>
        <w:autoSpaceDN w:val="0"/>
        <w:adjustRightInd w:val="0"/>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BB17DE"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autoSpaceDE w:val="0"/>
        <w:autoSpaceDN w:val="0"/>
        <w:adjustRightInd w:val="0"/>
        <w:spacing w:after="0" w:line="240" w:lineRule="auto"/>
        <w:jc w:val="both"/>
        <w:rPr>
          <w:rFonts w:ascii="Times New Roman" w:hAnsi="Times New Roman"/>
          <w:b/>
          <w:color w:val="000000"/>
          <w:sz w:val="24"/>
          <w:szCs w:val="24"/>
          <w:lang w:val="hr-HR"/>
        </w:rPr>
      </w:pPr>
    </w:p>
    <w:p w:rsidR="006C7271" w:rsidRPr="00A91B17" w:rsidRDefault="00B15999" w:rsidP="00A91B17">
      <w:pPr>
        <w:autoSpaceDE w:val="0"/>
        <w:autoSpaceDN w:val="0"/>
        <w:adjustRightInd w:val="0"/>
        <w:spacing w:after="0" w:line="240" w:lineRule="auto"/>
        <w:jc w:val="both"/>
        <w:rPr>
          <w:rFonts w:ascii="Times New Roman" w:hAnsi="Times New Roman"/>
          <w:b/>
          <w:color w:val="000000"/>
          <w:sz w:val="24"/>
          <w:szCs w:val="24"/>
          <w:lang w:val="hr-HR"/>
        </w:rPr>
      </w:pPr>
      <w:r w:rsidRPr="00A91B17">
        <w:rPr>
          <w:rFonts w:ascii="Times New Roman" w:hAnsi="Times New Roman"/>
          <w:b/>
          <w:color w:val="FF0000"/>
          <w:sz w:val="24"/>
          <w:szCs w:val="24"/>
          <w:lang w:val="hr-HR"/>
        </w:rPr>
        <w:t>*</w:t>
      </w:r>
      <w:r w:rsidR="00FC3682">
        <w:rPr>
          <w:rFonts w:ascii="Times New Roman" w:hAnsi="Times New Roman"/>
          <w:b/>
          <w:color w:val="000000"/>
          <w:sz w:val="24"/>
          <w:szCs w:val="24"/>
          <w:lang w:val="hr-HR"/>
        </w:rPr>
        <w:t>2.1.</w:t>
      </w:r>
      <w:r w:rsidR="006C7271" w:rsidRPr="00A91B17">
        <w:rPr>
          <w:rFonts w:ascii="Times New Roman" w:hAnsi="Times New Roman"/>
          <w:b/>
          <w:color w:val="000000"/>
          <w:sz w:val="24"/>
          <w:szCs w:val="24"/>
          <w:lang w:val="hr-HR"/>
        </w:rPr>
        <w:t>2. Često uklanjati stajski gnoj iz objekata u vanjske spremnike</w:t>
      </w:r>
      <w:r w:rsidR="00D835F3">
        <w:rPr>
          <w:rFonts w:ascii="Times New Roman" w:hAnsi="Times New Roman"/>
          <w:b/>
          <w:color w:val="000000"/>
          <w:sz w:val="24"/>
          <w:szCs w:val="24"/>
          <w:lang w:val="hr-HR"/>
        </w:rPr>
        <w:t>.</w:t>
      </w:r>
    </w:p>
    <w:p w:rsidR="005E3B7C" w:rsidRPr="00FC3682" w:rsidRDefault="005E3B7C" w:rsidP="00A91B17">
      <w:pPr>
        <w:autoSpaceDE w:val="0"/>
        <w:autoSpaceDN w:val="0"/>
        <w:adjustRightInd w:val="0"/>
        <w:spacing w:after="0" w:line="240" w:lineRule="auto"/>
        <w:jc w:val="both"/>
        <w:rPr>
          <w:rFonts w:ascii="Times New Roman" w:eastAsia="Times New Roman" w:hAnsi="Times New Roman"/>
          <w:color w:val="000000"/>
          <w:sz w:val="24"/>
          <w:szCs w:val="24"/>
          <w:lang w:eastAsia="hr-HR"/>
        </w:rPr>
      </w:pPr>
      <w:r w:rsidRPr="00FC3682">
        <w:rPr>
          <w:rFonts w:ascii="Times New Roman" w:eastAsia="Times New Roman" w:hAnsi="Times New Roman"/>
          <w:color w:val="000000"/>
          <w:sz w:val="24"/>
          <w:szCs w:val="24"/>
          <w:lang w:eastAsia="hr-HR"/>
        </w:rPr>
        <w:t xml:space="preserve">DA                                               NE               </w:t>
      </w:r>
    </w:p>
    <w:p w:rsidR="005E3B7C" w:rsidRPr="00A91B17" w:rsidRDefault="005E3B7C" w:rsidP="00A91B17">
      <w:pPr>
        <w:autoSpaceDE w:val="0"/>
        <w:autoSpaceDN w:val="0"/>
        <w:adjustRightInd w:val="0"/>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w:t>
      </w:r>
      <w:r w:rsidR="00BB17DE"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FC3682">
        <w:rPr>
          <w:rFonts w:ascii="Times New Roman" w:eastAsia="Times New Roman" w:hAnsi="Times New Roman"/>
          <w:color w:val="000000"/>
          <w:sz w:val="24"/>
          <w:szCs w:val="24"/>
          <w:u w:val="single"/>
          <w:lang w:eastAsia="hr-HR"/>
        </w:rPr>
        <w:t>,</w:t>
      </w:r>
      <w:r w:rsidR="00BB17DE"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u w:val="single"/>
          <w:lang w:eastAsia="hr-HR"/>
        </w:rPr>
        <w:t xml:space="preserve">opisati način uklanjanja </w:t>
      </w:r>
      <w:r w:rsidR="006A2BB4" w:rsidRPr="00A91B17">
        <w:rPr>
          <w:rFonts w:ascii="Times New Roman" w:eastAsia="Times New Roman" w:hAnsi="Times New Roman"/>
          <w:color w:val="000000"/>
          <w:sz w:val="24"/>
          <w:szCs w:val="24"/>
          <w:u w:val="single"/>
          <w:lang w:eastAsia="hr-HR"/>
        </w:rPr>
        <w:t xml:space="preserve">stajskog </w:t>
      </w:r>
      <w:r w:rsidRPr="00A91B17">
        <w:rPr>
          <w:rFonts w:ascii="Times New Roman" w:eastAsia="Times New Roman" w:hAnsi="Times New Roman"/>
          <w:color w:val="000000"/>
          <w:sz w:val="24"/>
          <w:szCs w:val="24"/>
          <w:u w:val="single"/>
          <w:lang w:eastAsia="hr-HR"/>
        </w:rPr>
        <w:t>gnoja iz objekata,</w:t>
      </w:r>
      <w:r w:rsidR="00BB17DE"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u w:val="single"/>
          <w:lang w:eastAsia="hr-HR"/>
        </w:rPr>
        <w:t>učestalost i dr.):</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autoSpaceDE w:val="0"/>
        <w:autoSpaceDN w:val="0"/>
        <w:adjustRightInd w:val="0"/>
        <w:spacing w:after="0" w:line="240" w:lineRule="auto"/>
        <w:jc w:val="both"/>
        <w:rPr>
          <w:rFonts w:ascii="Times New Roman" w:hAnsi="Times New Roman"/>
          <w:b/>
          <w:color w:val="000000"/>
          <w:sz w:val="24"/>
          <w:szCs w:val="24"/>
          <w:lang w:val="hr-HR"/>
        </w:rPr>
      </w:pPr>
    </w:p>
    <w:p w:rsidR="006C7271" w:rsidRPr="00A91B17" w:rsidRDefault="00B15999" w:rsidP="00A91B17">
      <w:pPr>
        <w:autoSpaceDE w:val="0"/>
        <w:autoSpaceDN w:val="0"/>
        <w:adjustRightInd w:val="0"/>
        <w:spacing w:after="0" w:line="240" w:lineRule="auto"/>
        <w:jc w:val="both"/>
        <w:rPr>
          <w:rFonts w:ascii="Times New Roman" w:hAnsi="Times New Roman"/>
          <w:b/>
          <w:color w:val="000000"/>
          <w:sz w:val="24"/>
          <w:szCs w:val="24"/>
          <w:lang w:val="hr-HR"/>
        </w:rPr>
      </w:pPr>
      <w:r w:rsidRPr="00A91B17">
        <w:rPr>
          <w:rFonts w:ascii="Times New Roman" w:hAnsi="Times New Roman"/>
          <w:b/>
          <w:color w:val="FF0000"/>
          <w:sz w:val="24"/>
          <w:szCs w:val="24"/>
          <w:lang w:val="hr-HR"/>
        </w:rPr>
        <w:t>*</w:t>
      </w:r>
      <w:r w:rsidR="00FC3682">
        <w:rPr>
          <w:rFonts w:ascii="Times New Roman" w:hAnsi="Times New Roman"/>
          <w:b/>
          <w:color w:val="000000"/>
          <w:sz w:val="24"/>
          <w:szCs w:val="24"/>
          <w:lang w:val="hr-HR"/>
        </w:rPr>
        <w:t>2.1.</w:t>
      </w:r>
      <w:r w:rsidR="006C7271" w:rsidRPr="00A91B17">
        <w:rPr>
          <w:rFonts w:ascii="Times New Roman" w:hAnsi="Times New Roman"/>
          <w:b/>
          <w:color w:val="000000"/>
          <w:sz w:val="24"/>
          <w:szCs w:val="24"/>
          <w:lang w:val="hr-HR"/>
        </w:rPr>
        <w:t>3. Hla</w:t>
      </w:r>
      <w:r w:rsidR="00E870D3" w:rsidRPr="00A91B17">
        <w:rPr>
          <w:rFonts w:ascii="Times New Roman" w:hAnsi="Times New Roman"/>
          <w:b/>
          <w:color w:val="000000"/>
          <w:sz w:val="24"/>
          <w:szCs w:val="24"/>
          <w:lang w:val="hr-HR"/>
        </w:rPr>
        <w:t>đenje</w:t>
      </w:r>
      <w:r w:rsidR="006C7271" w:rsidRPr="00A91B17">
        <w:rPr>
          <w:rFonts w:ascii="Times New Roman" w:hAnsi="Times New Roman"/>
          <w:b/>
          <w:color w:val="000000"/>
          <w:sz w:val="24"/>
          <w:szCs w:val="24"/>
          <w:lang w:val="hr-HR"/>
        </w:rPr>
        <w:t xml:space="preserve"> površin</w:t>
      </w:r>
      <w:r w:rsidR="00E870D3" w:rsidRPr="00A91B17">
        <w:rPr>
          <w:rFonts w:ascii="Times New Roman" w:hAnsi="Times New Roman"/>
          <w:b/>
          <w:color w:val="000000"/>
          <w:sz w:val="24"/>
          <w:szCs w:val="24"/>
          <w:lang w:val="hr-HR"/>
        </w:rPr>
        <w:t>e</w:t>
      </w:r>
      <w:r w:rsidR="006C7271" w:rsidRPr="00A91B17">
        <w:rPr>
          <w:rFonts w:ascii="Times New Roman" w:hAnsi="Times New Roman"/>
          <w:b/>
          <w:color w:val="000000"/>
          <w:sz w:val="24"/>
          <w:szCs w:val="24"/>
          <w:lang w:val="hr-HR"/>
        </w:rPr>
        <w:t xml:space="preserve"> </w:t>
      </w:r>
      <w:r w:rsidR="006A2BB4" w:rsidRPr="00A91B17">
        <w:rPr>
          <w:rFonts w:ascii="Times New Roman" w:hAnsi="Times New Roman"/>
          <w:b/>
          <w:color w:val="000000"/>
          <w:sz w:val="24"/>
          <w:szCs w:val="24"/>
          <w:lang w:val="hr-HR"/>
        </w:rPr>
        <w:t xml:space="preserve">stajskog </w:t>
      </w:r>
      <w:r w:rsidR="006C7271" w:rsidRPr="00A91B17">
        <w:rPr>
          <w:rFonts w:ascii="Times New Roman" w:hAnsi="Times New Roman"/>
          <w:b/>
          <w:color w:val="000000"/>
          <w:sz w:val="24"/>
          <w:szCs w:val="24"/>
          <w:lang w:val="hr-HR"/>
        </w:rPr>
        <w:t>gnoja.</w:t>
      </w:r>
    </w:p>
    <w:p w:rsidR="005E3B7C" w:rsidRPr="00FC3682" w:rsidRDefault="005E3B7C" w:rsidP="00A91B17">
      <w:pPr>
        <w:autoSpaceDE w:val="0"/>
        <w:autoSpaceDN w:val="0"/>
        <w:adjustRightInd w:val="0"/>
        <w:spacing w:after="0" w:line="240" w:lineRule="auto"/>
        <w:jc w:val="both"/>
        <w:rPr>
          <w:rFonts w:ascii="Times New Roman" w:eastAsia="Times New Roman" w:hAnsi="Times New Roman"/>
          <w:color w:val="000000"/>
          <w:sz w:val="24"/>
          <w:szCs w:val="24"/>
          <w:lang w:eastAsia="hr-HR"/>
        </w:rPr>
      </w:pPr>
      <w:r w:rsidRPr="00FC3682">
        <w:rPr>
          <w:rFonts w:ascii="Times New Roman" w:eastAsia="Times New Roman" w:hAnsi="Times New Roman"/>
          <w:color w:val="000000"/>
          <w:sz w:val="24"/>
          <w:szCs w:val="24"/>
          <w:lang w:eastAsia="hr-HR"/>
        </w:rPr>
        <w:t xml:space="preserve">DA                                               NE               </w:t>
      </w:r>
    </w:p>
    <w:p w:rsidR="005E3B7C" w:rsidRPr="00A91B17" w:rsidRDefault="005E3B7C" w:rsidP="00A91B17">
      <w:pPr>
        <w:autoSpaceDE w:val="0"/>
        <w:autoSpaceDN w:val="0"/>
        <w:adjustRightInd w:val="0"/>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 xml:space="preserve">OPIS (navesti </w:t>
      </w:r>
      <w:r w:rsidR="000A3601" w:rsidRPr="00A91B17">
        <w:rPr>
          <w:rFonts w:ascii="Times New Roman" w:eastAsia="Times New Roman" w:hAnsi="Times New Roman"/>
          <w:color w:val="000000"/>
          <w:sz w:val="24"/>
          <w:szCs w:val="24"/>
          <w:u w:val="single"/>
          <w:lang w:eastAsia="hr-HR"/>
        </w:rPr>
        <w:t xml:space="preserve">tehnike kojima se </w:t>
      </w:r>
      <w:r w:rsidR="00FF3807" w:rsidRPr="00A91B17">
        <w:rPr>
          <w:rFonts w:ascii="Times New Roman" w:eastAsia="Times New Roman" w:hAnsi="Times New Roman"/>
          <w:color w:val="000000"/>
          <w:sz w:val="24"/>
          <w:szCs w:val="24"/>
          <w:u w:val="single"/>
          <w:lang w:eastAsia="hr-HR"/>
        </w:rPr>
        <w:t>ispunjava gornji zahtjev</w:t>
      </w:r>
      <w:r w:rsidR="00925C4D" w:rsidRPr="00A91B17">
        <w:rPr>
          <w:rFonts w:ascii="Times New Roman" w:eastAsia="Times New Roman" w:hAnsi="Times New Roman"/>
          <w:color w:val="000000"/>
          <w:sz w:val="24"/>
          <w:szCs w:val="24"/>
          <w:u w:val="single"/>
          <w:lang w:eastAsia="hr-HR"/>
        </w:rPr>
        <w:t>,</w:t>
      </w:r>
      <w:r w:rsidR="000564BC" w:rsidRPr="00A91B17">
        <w:rPr>
          <w:rFonts w:ascii="Times New Roman" w:eastAsia="Times New Roman" w:hAnsi="Times New Roman"/>
          <w:color w:val="000000"/>
          <w:sz w:val="24"/>
          <w:szCs w:val="24"/>
          <w:u w:val="single"/>
          <w:lang w:eastAsia="hr-HR"/>
        </w:rPr>
        <w:t xml:space="preserve"> navesti </w:t>
      </w:r>
      <w:r w:rsidR="00CA0AA0" w:rsidRPr="00A91B17">
        <w:rPr>
          <w:rFonts w:ascii="Times New Roman" w:eastAsia="Times New Roman" w:hAnsi="Times New Roman"/>
          <w:color w:val="000000"/>
          <w:sz w:val="24"/>
          <w:szCs w:val="24"/>
          <w:u w:val="single"/>
          <w:lang w:eastAsia="hr-HR"/>
        </w:rPr>
        <w:t xml:space="preserve">da li se koriste </w:t>
      </w:r>
      <w:r w:rsidRPr="00A91B17">
        <w:rPr>
          <w:rFonts w:ascii="Times New Roman" w:eastAsia="Times New Roman" w:hAnsi="Times New Roman"/>
          <w:color w:val="000000"/>
          <w:sz w:val="24"/>
          <w:szCs w:val="24"/>
          <w:u w:val="single"/>
          <w:lang w:eastAsia="hr-HR"/>
        </w:rPr>
        <w:t>tehnike</w:t>
      </w:r>
      <w:r w:rsidR="00CA0AA0" w:rsidRPr="00A91B17">
        <w:rPr>
          <w:rFonts w:ascii="Times New Roman" w:eastAsia="Times New Roman" w:hAnsi="Times New Roman"/>
          <w:color w:val="000000"/>
          <w:sz w:val="24"/>
          <w:szCs w:val="24"/>
          <w:u w:val="single"/>
          <w:lang w:eastAsia="hr-HR"/>
        </w:rPr>
        <w:t xml:space="preserve"> smanjenja emsija putem hlađenja površine </w:t>
      </w:r>
      <w:r w:rsidR="006A2BB4" w:rsidRPr="00A91B17">
        <w:rPr>
          <w:rFonts w:ascii="Times New Roman" w:eastAsia="Times New Roman" w:hAnsi="Times New Roman"/>
          <w:color w:val="000000"/>
          <w:sz w:val="24"/>
          <w:szCs w:val="24"/>
          <w:u w:val="single"/>
          <w:lang w:eastAsia="hr-HR"/>
        </w:rPr>
        <w:t xml:space="preserve">stajskog </w:t>
      </w:r>
      <w:r w:rsidR="00CA0AA0" w:rsidRPr="00A91B17">
        <w:rPr>
          <w:rFonts w:ascii="Times New Roman" w:eastAsia="Times New Roman" w:hAnsi="Times New Roman"/>
          <w:color w:val="000000"/>
          <w:sz w:val="24"/>
          <w:szCs w:val="24"/>
          <w:u w:val="single"/>
          <w:lang w:eastAsia="hr-HR"/>
        </w:rPr>
        <w:t>gnoja</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autoSpaceDE w:val="0"/>
        <w:autoSpaceDN w:val="0"/>
        <w:adjustRightInd w:val="0"/>
        <w:spacing w:after="0" w:line="240" w:lineRule="auto"/>
        <w:jc w:val="both"/>
        <w:rPr>
          <w:rFonts w:ascii="Times New Roman" w:eastAsia="Times New Roman" w:hAnsi="Times New Roman"/>
          <w:color w:val="000000"/>
          <w:sz w:val="24"/>
          <w:szCs w:val="24"/>
          <w:u w:val="single"/>
          <w:lang w:eastAsia="hr-HR"/>
        </w:rPr>
      </w:pPr>
    </w:p>
    <w:p w:rsidR="006C7271" w:rsidRPr="00A91B17" w:rsidRDefault="00B15999" w:rsidP="00A91B17">
      <w:pPr>
        <w:autoSpaceDE w:val="0"/>
        <w:autoSpaceDN w:val="0"/>
        <w:adjustRightInd w:val="0"/>
        <w:spacing w:after="0" w:line="240" w:lineRule="auto"/>
        <w:jc w:val="both"/>
        <w:rPr>
          <w:rFonts w:ascii="Times New Roman" w:hAnsi="Times New Roman"/>
          <w:b/>
          <w:color w:val="000000"/>
          <w:sz w:val="24"/>
          <w:szCs w:val="24"/>
          <w:lang w:val="hr-HR"/>
        </w:rPr>
      </w:pPr>
      <w:r w:rsidRPr="00A91B17">
        <w:rPr>
          <w:rFonts w:ascii="Times New Roman" w:hAnsi="Times New Roman"/>
          <w:b/>
          <w:color w:val="FF0000"/>
          <w:sz w:val="24"/>
          <w:szCs w:val="24"/>
          <w:lang w:val="hr-HR"/>
        </w:rPr>
        <w:t>*</w:t>
      </w:r>
      <w:r w:rsidR="00D835F3">
        <w:rPr>
          <w:rFonts w:ascii="Times New Roman" w:hAnsi="Times New Roman"/>
          <w:b/>
          <w:color w:val="000000"/>
          <w:sz w:val="24"/>
          <w:szCs w:val="24"/>
          <w:lang w:val="hr-HR"/>
        </w:rPr>
        <w:t>2.1.</w:t>
      </w:r>
      <w:r w:rsidR="006C7271" w:rsidRPr="00A91B17">
        <w:rPr>
          <w:rFonts w:ascii="Times New Roman" w:hAnsi="Times New Roman"/>
          <w:b/>
          <w:color w:val="000000"/>
          <w:sz w:val="24"/>
          <w:szCs w:val="24"/>
          <w:lang w:val="hr-HR"/>
        </w:rPr>
        <w:t>4. Površine kojima se odvodi stajski gnoj iz objekta trebaju biti glatke da se što lakše čiste.</w:t>
      </w:r>
    </w:p>
    <w:p w:rsidR="005E3B7C" w:rsidRPr="00FC3682" w:rsidRDefault="005E3B7C" w:rsidP="00A91B17">
      <w:pPr>
        <w:autoSpaceDE w:val="0"/>
        <w:autoSpaceDN w:val="0"/>
        <w:adjustRightInd w:val="0"/>
        <w:spacing w:after="0" w:line="240" w:lineRule="auto"/>
        <w:jc w:val="both"/>
        <w:rPr>
          <w:rFonts w:ascii="Times New Roman" w:eastAsia="Times New Roman" w:hAnsi="Times New Roman"/>
          <w:color w:val="000000"/>
          <w:sz w:val="24"/>
          <w:szCs w:val="24"/>
          <w:u w:val="single"/>
          <w:lang w:eastAsia="hr-HR"/>
        </w:rPr>
      </w:pPr>
      <w:r w:rsidRPr="00FC3682">
        <w:rPr>
          <w:rFonts w:ascii="Times New Roman" w:eastAsia="Times New Roman" w:hAnsi="Times New Roman"/>
          <w:color w:val="000000"/>
          <w:sz w:val="24"/>
          <w:szCs w:val="24"/>
          <w:lang w:eastAsia="hr-HR"/>
        </w:rPr>
        <w:t xml:space="preserve">DA                                               NE        </w:t>
      </w:r>
      <w:r w:rsidRPr="00FC3682">
        <w:rPr>
          <w:rFonts w:ascii="Times New Roman" w:eastAsia="Times New Roman" w:hAnsi="Times New Roman"/>
          <w:color w:val="000000"/>
          <w:sz w:val="24"/>
          <w:szCs w:val="24"/>
          <w:u w:val="single"/>
          <w:lang w:eastAsia="hr-HR"/>
        </w:rPr>
        <w:t xml:space="preserve">       </w:t>
      </w:r>
    </w:p>
    <w:p w:rsidR="005E3B7C" w:rsidRPr="00A91B17" w:rsidRDefault="005E3B7C" w:rsidP="00A91B17">
      <w:pPr>
        <w:autoSpaceDE w:val="0"/>
        <w:autoSpaceDN w:val="0"/>
        <w:adjustRightInd w:val="0"/>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 xml:space="preserve">OPIS </w:t>
      </w:r>
      <w:r w:rsidR="000C72B5" w:rsidRPr="00A91B17">
        <w:rPr>
          <w:rFonts w:ascii="Times New Roman" w:eastAsia="Times New Roman" w:hAnsi="Times New Roman"/>
          <w:color w:val="000000"/>
          <w:sz w:val="24"/>
          <w:szCs w:val="24"/>
          <w:u w:val="single"/>
          <w:lang w:eastAsia="hr-HR"/>
        </w:rPr>
        <w:t>(</w:t>
      </w:r>
      <w:r w:rsidR="000A3601"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FC3682">
        <w:rPr>
          <w:rFonts w:ascii="Times New Roman" w:eastAsia="Times New Roman" w:hAnsi="Times New Roman"/>
          <w:color w:val="000000"/>
          <w:sz w:val="24"/>
          <w:szCs w:val="24"/>
          <w:u w:val="single"/>
          <w:lang w:eastAsia="hr-HR"/>
        </w:rPr>
        <w:t>,</w:t>
      </w:r>
      <w:r w:rsidR="000A3601" w:rsidRPr="00A91B17">
        <w:rPr>
          <w:rFonts w:ascii="Times New Roman" w:eastAsia="Times New Roman" w:hAnsi="Times New Roman"/>
          <w:color w:val="000000"/>
          <w:sz w:val="24"/>
          <w:szCs w:val="24"/>
          <w:u w:val="single"/>
          <w:lang w:eastAsia="hr-HR"/>
        </w:rPr>
        <w:t xml:space="preserve"> </w:t>
      </w:r>
      <w:r w:rsidR="00CA0AA0" w:rsidRPr="00A91B17">
        <w:rPr>
          <w:rFonts w:ascii="Times New Roman" w:eastAsia="Times New Roman" w:hAnsi="Times New Roman"/>
          <w:color w:val="000000"/>
          <w:sz w:val="24"/>
          <w:szCs w:val="24"/>
          <w:u w:val="single"/>
          <w:lang w:eastAsia="hr-HR"/>
        </w:rPr>
        <w:t>opisati materijal od kojeg su izvedene rešetke te stijenke kanala za staj</w:t>
      </w:r>
      <w:r w:rsidR="00925C4D" w:rsidRPr="00A91B17">
        <w:rPr>
          <w:rFonts w:ascii="Times New Roman" w:eastAsia="Times New Roman" w:hAnsi="Times New Roman"/>
          <w:color w:val="000000"/>
          <w:sz w:val="24"/>
          <w:szCs w:val="24"/>
          <w:u w:val="single"/>
          <w:lang w:eastAsia="hr-HR"/>
        </w:rPr>
        <w:t>s</w:t>
      </w:r>
      <w:r w:rsidR="00CA0AA0" w:rsidRPr="00A91B17">
        <w:rPr>
          <w:rFonts w:ascii="Times New Roman" w:eastAsia="Times New Roman" w:hAnsi="Times New Roman"/>
          <w:color w:val="000000"/>
          <w:sz w:val="24"/>
          <w:szCs w:val="24"/>
          <w:u w:val="single"/>
          <w:lang w:eastAsia="hr-HR"/>
        </w:rPr>
        <w:t>ki gnoj</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7B0859" w:rsidRPr="00A91B17" w:rsidRDefault="007B0859" w:rsidP="00A91B17">
      <w:pPr>
        <w:autoSpaceDE w:val="0"/>
        <w:autoSpaceDN w:val="0"/>
        <w:adjustRightInd w:val="0"/>
        <w:spacing w:after="0" w:line="240" w:lineRule="auto"/>
        <w:jc w:val="both"/>
        <w:rPr>
          <w:rFonts w:ascii="Times New Roman" w:hAnsi="Times New Roman"/>
          <w:color w:val="000000"/>
          <w:sz w:val="24"/>
          <w:szCs w:val="24"/>
          <w:lang w:val="hr-HR"/>
        </w:rPr>
      </w:pPr>
    </w:p>
    <w:p w:rsidR="007B0859" w:rsidRPr="00A91B17" w:rsidRDefault="00B15999"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6C7271" w:rsidRPr="00A91B17">
        <w:rPr>
          <w:rFonts w:ascii="Times New Roman" w:hAnsi="Times New Roman"/>
          <w:b/>
          <w:sz w:val="24"/>
          <w:szCs w:val="24"/>
          <w:lang w:val="hr-HR"/>
        </w:rPr>
        <w:t>2.1.</w:t>
      </w:r>
      <w:r w:rsidR="00D835F3">
        <w:rPr>
          <w:rFonts w:ascii="Times New Roman" w:hAnsi="Times New Roman"/>
          <w:b/>
          <w:sz w:val="24"/>
          <w:szCs w:val="24"/>
          <w:lang w:val="hr-HR"/>
        </w:rPr>
        <w:t>5</w:t>
      </w:r>
      <w:r w:rsidR="006C7271" w:rsidRPr="00A91B17">
        <w:rPr>
          <w:rFonts w:ascii="Times New Roman" w:hAnsi="Times New Roman"/>
          <w:b/>
          <w:sz w:val="24"/>
          <w:szCs w:val="24"/>
          <w:lang w:val="hr-HR"/>
        </w:rPr>
        <w:t xml:space="preserve">. </w:t>
      </w:r>
      <w:r w:rsidR="006722A2" w:rsidRPr="00A91B17">
        <w:rPr>
          <w:rFonts w:ascii="Times New Roman" w:hAnsi="Times New Roman"/>
          <w:b/>
          <w:sz w:val="24"/>
          <w:szCs w:val="24"/>
          <w:lang w:val="hr-HR"/>
        </w:rPr>
        <w:t xml:space="preserve">Poštivanje </w:t>
      </w:r>
      <w:r w:rsidR="005E3B7C" w:rsidRPr="00A91B17">
        <w:rPr>
          <w:rFonts w:ascii="Times New Roman" w:hAnsi="Times New Roman"/>
          <w:b/>
          <w:sz w:val="24"/>
          <w:szCs w:val="24"/>
          <w:lang w:val="hr-HR"/>
        </w:rPr>
        <w:t>posebnih propisa o dobrobiti životinja.</w:t>
      </w:r>
    </w:p>
    <w:p w:rsidR="005E3B7C" w:rsidRPr="00FC3682" w:rsidRDefault="005E3B7C" w:rsidP="00A91B17">
      <w:pPr>
        <w:autoSpaceDE w:val="0"/>
        <w:autoSpaceDN w:val="0"/>
        <w:adjustRightInd w:val="0"/>
        <w:spacing w:after="0" w:line="240" w:lineRule="auto"/>
        <w:jc w:val="both"/>
        <w:rPr>
          <w:rFonts w:ascii="Times New Roman" w:eastAsia="Times New Roman" w:hAnsi="Times New Roman"/>
          <w:color w:val="000000"/>
          <w:sz w:val="24"/>
          <w:szCs w:val="24"/>
          <w:lang w:eastAsia="hr-HR"/>
        </w:rPr>
      </w:pPr>
      <w:r w:rsidRPr="00FC3682">
        <w:rPr>
          <w:rFonts w:ascii="Times New Roman" w:eastAsia="Times New Roman" w:hAnsi="Times New Roman"/>
          <w:color w:val="000000"/>
          <w:sz w:val="24"/>
          <w:szCs w:val="24"/>
          <w:lang w:eastAsia="hr-HR"/>
        </w:rPr>
        <w:t>DA                                               NE</w:t>
      </w:r>
      <w:r w:rsidR="00FC3682">
        <w:rPr>
          <w:rFonts w:ascii="Times New Roman" w:eastAsia="Times New Roman" w:hAnsi="Times New Roman"/>
          <w:color w:val="000000"/>
          <w:sz w:val="24"/>
          <w:szCs w:val="24"/>
          <w:lang w:eastAsia="hr-HR"/>
        </w:rPr>
        <w:t xml:space="preserve">               </w:t>
      </w:r>
    </w:p>
    <w:p w:rsidR="005E3B7C" w:rsidRPr="00A91B17" w:rsidRDefault="000A3601" w:rsidP="00A91B17">
      <w:pPr>
        <w:autoSpaceDE w:val="0"/>
        <w:autoSpaceDN w:val="0"/>
        <w:adjustRightInd w:val="0"/>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u w:val="single"/>
          <w:lang w:eastAsia="hr-HR"/>
        </w:rPr>
        <w:t xml:space="preserve">OPIS </w:t>
      </w:r>
      <w:r w:rsidR="004F60B0" w:rsidRPr="00A91B17">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4F60B0" w:rsidRPr="00A91B17">
        <w:rPr>
          <w:rFonts w:ascii="Times New Roman" w:eastAsia="Times New Roman" w:hAnsi="Times New Roman"/>
          <w:color w:val="000000"/>
          <w:sz w:val="24"/>
          <w:szCs w:val="24"/>
          <w:u w:val="single"/>
          <w:lang w:eastAsia="hr-HR"/>
        </w:rPr>
        <w:t>)</w:t>
      </w:r>
      <w:r w:rsidR="00FC3682" w:rsidRPr="00A91B17">
        <w:rPr>
          <w:rFonts w:ascii="Times New Roman" w:eastAsia="Times New Roman" w:hAnsi="Times New Roman"/>
          <w:color w:val="000000"/>
          <w:sz w:val="24"/>
          <w:szCs w:val="24"/>
          <w:lang w:eastAsia="hr-HR"/>
        </w:rPr>
        <w:t xml:space="preserve"> </w:t>
      </w:r>
      <w:r w:rsidR="005E3B7C" w:rsidRPr="00A91B17">
        <w:rPr>
          <w:rFonts w:ascii="Times New Roman" w:eastAsia="Times New Roman" w:hAnsi="Times New Roman"/>
          <w:color w:val="000000"/>
          <w:sz w:val="24"/>
          <w:szCs w:val="24"/>
          <w:lang w:eastAsia="hr-HR"/>
        </w:rPr>
        <w:t>_______________________________________________________________________</w:t>
      </w:r>
      <w:r w:rsidR="00FC3682">
        <w:rPr>
          <w:rFonts w:ascii="Times New Roman" w:eastAsia="Times New Roman" w:hAnsi="Times New Roman"/>
          <w:color w:val="000000"/>
          <w:sz w:val="24"/>
          <w:szCs w:val="24"/>
          <w:lang w:eastAsia="hr-HR"/>
        </w:rPr>
        <w:t>__________________________________________________________________________________________________________________________________________________________</w:t>
      </w:r>
    </w:p>
    <w:p w:rsidR="00111F9B" w:rsidRPr="00A91B17" w:rsidRDefault="00111F9B" w:rsidP="00A91B17">
      <w:pPr>
        <w:autoSpaceDE w:val="0"/>
        <w:autoSpaceDN w:val="0"/>
        <w:adjustRightInd w:val="0"/>
        <w:spacing w:after="0" w:line="240" w:lineRule="auto"/>
        <w:rPr>
          <w:rFonts w:ascii="Times New Roman" w:hAnsi="Times New Roman"/>
          <w:color w:val="000000"/>
          <w:sz w:val="24"/>
          <w:szCs w:val="24"/>
          <w:lang w:val="hr-HR"/>
        </w:rPr>
      </w:pPr>
      <w:r w:rsidRPr="00A91B17">
        <w:rPr>
          <w:rFonts w:ascii="Times New Roman" w:hAnsi="Times New Roman"/>
          <w:color w:val="000000"/>
          <w:sz w:val="24"/>
          <w:szCs w:val="24"/>
          <w:lang w:val="hr-HR"/>
        </w:rPr>
        <w:t>_______________________________________________________________________</w:t>
      </w:r>
      <w:r w:rsidR="00FC3682">
        <w:rPr>
          <w:rFonts w:ascii="Times New Roman" w:hAnsi="Times New Roman"/>
          <w:color w:val="000000"/>
          <w:sz w:val="24"/>
          <w:szCs w:val="24"/>
          <w:lang w:val="hr-HR"/>
        </w:rPr>
        <w:t>____</w:t>
      </w:r>
    </w:p>
    <w:p w:rsidR="007B0859" w:rsidRPr="00A91B17" w:rsidRDefault="007B0859" w:rsidP="00A91B17">
      <w:pPr>
        <w:spacing w:after="0" w:line="240" w:lineRule="auto"/>
        <w:jc w:val="both"/>
        <w:rPr>
          <w:rFonts w:ascii="Times New Roman" w:hAnsi="Times New Roman"/>
          <w:sz w:val="24"/>
          <w:szCs w:val="24"/>
          <w:lang w:val="hr-HR"/>
        </w:rPr>
      </w:pPr>
    </w:p>
    <w:p w:rsidR="006C7271" w:rsidRPr="00A91B17" w:rsidRDefault="00B15999"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6C7271" w:rsidRPr="00A91B17">
        <w:rPr>
          <w:rFonts w:ascii="Times New Roman" w:hAnsi="Times New Roman"/>
          <w:b/>
          <w:sz w:val="24"/>
          <w:szCs w:val="24"/>
          <w:lang w:val="hr-HR"/>
        </w:rPr>
        <w:t>2.1.</w:t>
      </w:r>
      <w:r w:rsidR="00D835F3">
        <w:rPr>
          <w:rFonts w:ascii="Times New Roman" w:hAnsi="Times New Roman"/>
          <w:b/>
          <w:sz w:val="24"/>
          <w:szCs w:val="24"/>
          <w:lang w:val="hr-HR"/>
        </w:rPr>
        <w:t>6</w:t>
      </w:r>
      <w:r w:rsidR="006C7271" w:rsidRPr="00A91B17">
        <w:rPr>
          <w:rFonts w:ascii="Times New Roman" w:hAnsi="Times New Roman"/>
          <w:b/>
          <w:sz w:val="24"/>
          <w:szCs w:val="24"/>
          <w:lang w:val="hr-HR"/>
        </w:rPr>
        <w:t xml:space="preserve">. </w:t>
      </w:r>
      <w:r w:rsidR="000437CB" w:rsidRPr="00A91B17">
        <w:rPr>
          <w:rFonts w:ascii="Times New Roman" w:hAnsi="Times New Roman"/>
          <w:b/>
          <w:sz w:val="24"/>
          <w:szCs w:val="24"/>
          <w:lang w:val="hr-HR"/>
        </w:rPr>
        <w:t>D</w:t>
      </w:r>
      <w:r w:rsidR="006C7271" w:rsidRPr="00A91B17">
        <w:rPr>
          <w:rFonts w:ascii="Times New Roman" w:hAnsi="Times New Roman"/>
          <w:b/>
          <w:sz w:val="24"/>
          <w:szCs w:val="24"/>
          <w:lang w:val="hr-HR"/>
        </w:rPr>
        <w:t>ržanje krmača do 1 tjedan prije prasenja (pripustilište i čekalište):</w:t>
      </w:r>
    </w:p>
    <w:p w:rsidR="006C7271" w:rsidRPr="00FC3682" w:rsidRDefault="00EB7CE5" w:rsidP="00FC3682">
      <w:pPr>
        <w:spacing w:after="0" w:line="240" w:lineRule="auto"/>
        <w:ind w:firstLine="708"/>
        <w:jc w:val="both"/>
        <w:rPr>
          <w:rFonts w:ascii="Times New Roman" w:hAnsi="Times New Roman"/>
          <w:b/>
          <w:sz w:val="24"/>
          <w:szCs w:val="24"/>
          <w:lang w:val="hr-HR"/>
        </w:rPr>
      </w:pPr>
      <w:r w:rsidRPr="00FC3682">
        <w:rPr>
          <w:rFonts w:ascii="Times New Roman" w:hAnsi="Times New Roman"/>
          <w:b/>
          <w:sz w:val="24"/>
          <w:szCs w:val="24"/>
          <w:lang w:val="hr-HR"/>
        </w:rPr>
        <w:lastRenderedPageBreak/>
        <w:t>2.1.</w:t>
      </w:r>
      <w:r w:rsidR="00D835F3">
        <w:rPr>
          <w:rFonts w:ascii="Times New Roman" w:hAnsi="Times New Roman"/>
          <w:b/>
          <w:sz w:val="24"/>
          <w:szCs w:val="24"/>
          <w:lang w:val="hr-HR"/>
        </w:rPr>
        <w:t>6</w:t>
      </w:r>
      <w:r w:rsidRPr="00FC3682">
        <w:rPr>
          <w:rFonts w:ascii="Times New Roman" w:hAnsi="Times New Roman"/>
          <w:b/>
          <w:sz w:val="24"/>
          <w:szCs w:val="24"/>
          <w:lang w:val="hr-HR"/>
        </w:rPr>
        <w:t>.1. P</w:t>
      </w:r>
      <w:r w:rsidR="006C7271" w:rsidRPr="00FC3682">
        <w:rPr>
          <w:rFonts w:ascii="Times New Roman" w:hAnsi="Times New Roman"/>
          <w:b/>
          <w:sz w:val="24"/>
          <w:szCs w:val="24"/>
          <w:lang w:val="hr-HR"/>
        </w:rPr>
        <w:t xml:space="preserve">otpuno ili djelomično rešetkast pod s vakumskim sustavom za učestalo izgnojavanje </w:t>
      </w:r>
      <w:r w:rsidR="006A2BB4" w:rsidRPr="00FC3682">
        <w:rPr>
          <w:rFonts w:ascii="Times New Roman" w:hAnsi="Times New Roman"/>
          <w:b/>
          <w:sz w:val="24"/>
          <w:szCs w:val="24"/>
          <w:lang w:val="hr-HR"/>
        </w:rPr>
        <w:t xml:space="preserve">stajskog gnoja </w:t>
      </w:r>
    </w:p>
    <w:p w:rsidR="006C7271" w:rsidRPr="00FC3682" w:rsidRDefault="00EB7CE5" w:rsidP="00FC3682">
      <w:pPr>
        <w:spacing w:after="0" w:line="240" w:lineRule="auto"/>
        <w:ind w:firstLine="708"/>
        <w:jc w:val="both"/>
        <w:rPr>
          <w:rFonts w:ascii="Times New Roman" w:hAnsi="Times New Roman"/>
          <w:b/>
          <w:sz w:val="24"/>
          <w:szCs w:val="24"/>
          <w:lang w:val="hr-HR"/>
        </w:rPr>
      </w:pPr>
      <w:r w:rsidRPr="00FC3682">
        <w:rPr>
          <w:rFonts w:ascii="Times New Roman" w:hAnsi="Times New Roman"/>
          <w:b/>
          <w:sz w:val="24"/>
          <w:szCs w:val="24"/>
          <w:lang w:val="hr-HR"/>
        </w:rPr>
        <w:t>2.1.</w:t>
      </w:r>
      <w:r w:rsidR="00D835F3">
        <w:rPr>
          <w:rFonts w:ascii="Times New Roman" w:hAnsi="Times New Roman"/>
          <w:b/>
          <w:sz w:val="24"/>
          <w:szCs w:val="24"/>
          <w:lang w:val="hr-HR"/>
        </w:rPr>
        <w:t>6</w:t>
      </w:r>
      <w:r w:rsidRPr="00FC3682">
        <w:rPr>
          <w:rFonts w:ascii="Times New Roman" w:hAnsi="Times New Roman"/>
          <w:b/>
          <w:sz w:val="24"/>
          <w:szCs w:val="24"/>
          <w:lang w:val="hr-HR"/>
        </w:rPr>
        <w:t>.2. D</w:t>
      </w:r>
      <w:r w:rsidR="006C7271" w:rsidRPr="00FC3682">
        <w:rPr>
          <w:rFonts w:ascii="Times New Roman" w:hAnsi="Times New Roman"/>
          <w:b/>
          <w:sz w:val="24"/>
          <w:szCs w:val="24"/>
          <w:lang w:val="hr-HR"/>
        </w:rPr>
        <w:t xml:space="preserve">jelomično rešetkast pod sa smanjenom jamom za </w:t>
      </w:r>
      <w:r w:rsidR="006A2BB4" w:rsidRPr="00FC3682">
        <w:rPr>
          <w:rFonts w:ascii="Times New Roman" w:hAnsi="Times New Roman"/>
          <w:b/>
          <w:sz w:val="24"/>
          <w:szCs w:val="24"/>
          <w:lang w:val="hr-HR"/>
        </w:rPr>
        <w:t>stajski gnoj</w:t>
      </w:r>
      <w:r w:rsidR="00FC3682">
        <w:rPr>
          <w:rFonts w:ascii="Times New Roman" w:hAnsi="Times New Roman"/>
          <w:b/>
          <w:sz w:val="24"/>
          <w:szCs w:val="24"/>
          <w:lang w:val="hr-HR"/>
        </w:rPr>
        <w:t xml:space="preserve"> </w:t>
      </w:r>
      <w:r w:rsidR="006C7271" w:rsidRPr="00FC3682">
        <w:rPr>
          <w:rFonts w:ascii="Times New Roman" w:hAnsi="Times New Roman"/>
          <w:b/>
          <w:sz w:val="24"/>
          <w:szCs w:val="24"/>
          <w:lang w:val="hr-HR"/>
        </w:rPr>
        <w:t>(maksimalna širina 0,6 m)</w:t>
      </w:r>
    </w:p>
    <w:p w:rsidR="005E3B7C" w:rsidRPr="00FC3682" w:rsidRDefault="00B067E0" w:rsidP="00A91B17">
      <w:pPr>
        <w:spacing w:after="0" w:line="240" w:lineRule="auto"/>
        <w:jc w:val="both"/>
        <w:rPr>
          <w:rFonts w:ascii="Times New Roman" w:hAnsi="Times New Roman"/>
          <w:sz w:val="24"/>
          <w:szCs w:val="24"/>
          <w:lang w:val="hr-HR"/>
        </w:rPr>
      </w:pPr>
      <w:r w:rsidRPr="00FC3682">
        <w:rPr>
          <w:rFonts w:ascii="Times New Roman" w:eastAsia="Times New Roman" w:hAnsi="Times New Roman"/>
          <w:color w:val="000000"/>
          <w:sz w:val="24"/>
          <w:szCs w:val="24"/>
          <w:lang w:eastAsia="hr-HR"/>
        </w:rPr>
        <w:t xml:space="preserve">DA                                               NE </w:t>
      </w:r>
    </w:p>
    <w:p w:rsidR="00A07CB1" w:rsidRPr="00A91B17" w:rsidRDefault="00B067E0" w:rsidP="00FC3682">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w:t>
      </w:r>
      <w:r w:rsidR="000A3601" w:rsidRPr="00A91B17">
        <w:rPr>
          <w:rFonts w:ascii="Times New Roman" w:eastAsia="Times New Roman" w:hAnsi="Times New Roman"/>
          <w:color w:val="000000"/>
          <w:sz w:val="24"/>
          <w:szCs w:val="24"/>
          <w:u w:val="single"/>
          <w:lang w:eastAsia="hr-HR"/>
        </w:rPr>
        <w:t>navesti tehn</w:t>
      </w:r>
      <w:r w:rsidR="000437CB" w:rsidRPr="00A91B17">
        <w:rPr>
          <w:rFonts w:ascii="Times New Roman" w:eastAsia="Times New Roman" w:hAnsi="Times New Roman"/>
          <w:color w:val="000000"/>
          <w:sz w:val="24"/>
          <w:szCs w:val="24"/>
          <w:u w:val="single"/>
          <w:lang w:eastAsia="hr-HR"/>
        </w:rPr>
        <w:t xml:space="preserve">ike kojima se </w:t>
      </w:r>
      <w:r w:rsidR="00FF3807" w:rsidRPr="00A91B17">
        <w:rPr>
          <w:rFonts w:ascii="Times New Roman" w:eastAsia="Times New Roman" w:hAnsi="Times New Roman"/>
          <w:color w:val="000000"/>
          <w:sz w:val="24"/>
          <w:szCs w:val="24"/>
          <w:u w:val="single"/>
          <w:lang w:eastAsia="hr-HR"/>
        </w:rPr>
        <w:t>ispunjava gornji zahtjev</w:t>
      </w:r>
      <w:r w:rsidR="000437CB" w:rsidRPr="00A91B17">
        <w:rPr>
          <w:rFonts w:ascii="Times New Roman" w:eastAsia="Times New Roman" w:hAnsi="Times New Roman"/>
          <w:color w:val="000000"/>
          <w:sz w:val="24"/>
          <w:szCs w:val="24"/>
          <w:u w:val="single"/>
          <w:lang w:eastAsia="hr-HR"/>
        </w:rPr>
        <w:t xml:space="preserve">, </w:t>
      </w:r>
      <w:r w:rsidR="00E124B6" w:rsidRPr="00A91B17">
        <w:rPr>
          <w:rFonts w:ascii="Times New Roman" w:eastAsia="Times New Roman" w:hAnsi="Times New Roman"/>
          <w:color w:val="000000"/>
          <w:sz w:val="24"/>
          <w:szCs w:val="24"/>
          <w:u w:val="single"/>
          <w:lang w:eastAsia="hr-HR"/>
        </w:rPr>
        <w:t xml:space="preserve">opisati pod </w:t>
      </w:r>
      <w:r w:rsidR="000437CB" w:rsidRPr="00A91B17">
        <w:rPr>
          <w:rFonts w:ascii="Times New Roman" w:eastAsia="Times New Roman" w:hAnsi="Times New Roman"/>
          <w:color w:val="000000"/>
          <w:sz w:val="24"/>
          <w:szCs w:val="24"/>
          <w:u w:val="single"/>
          <w:lang w:eastAsia="hr-HR"/>
        </w:rPr>
        <w:t>objekta</w:t>
      </w:r>
      <w:r w:rsidR="00925C4D" w:rsidRPr="00A91B17">
        <w:rPr>
          <w:rFonts w:ascii="Times New Roman" w:eastAsia="Times New Roman" w:hAnsi="Times New Roman"/>
          <w:color w:val="000000"/>
          <w:sz w:val="24"/>
          <w:szCs w:val="24"/>
          <w:u w:val="single"/>
          <w:lang w:eastAsia="hr-HR"/>
        </w:rPr>
        <w:t xml:space="preserve"> </w:t>
      </w:r>
      <w:r w:rsidR="00E124B6" w:rsidRPr="00A91B17">
        <w:rPr>
          <w:rFonts w:ascii="Times New Roman" w:eastAsia="Times New Roman" w:hAnsi="Times New Roman"/>
          <w:color w:val="000000"/>
          <w:sz w:val="24"/>
          <w:szCs w:val="24"/>
          <w:u w:val="single"/>
          <w:lang w:eastAsia="hr-HR"/>
        </w:rPr>
        <w:t xml:space="preserve">(potpuno rešetkasti, djelomično rešetkasti, puni pod, materijal od kojeg su izrađene rešetke, eventualni nagib poda, izgled kanala za </w:t>
      </w:r>
      <w:r w:rsidR="006A2BB4" w:rsidRPr="00A91B17">
        <w:rPr>
          <w:rFonts w:ascii="Times New Roman" w:eastAsia="Times New Roman" w:hAnsi="Times New Roman"/>
          <w:color w:val="000000"/>
          <w:sz w:val="24"/>
          <w:szCs w:val="24"/>
          <w:u w:val="single"/>
          <w:lang w:eastAsia="hr-HR"/>
        </w:rPr>
        <w:t>stajski gnoj</w:t>
      </w:r>
      <w:r w:rsidR="00FC3682">
        <w:rPr>
          <w:rFonts w:ascii="Times New Roman" w:eastAsia="Times New Roman" w:hAnsi="Times New Roman"/>
          <w:color w:val="000000"/>
          <w:sz w:val="24"/>
          <w:szCs w:val="24"/>
          <w:u w:val="single"/>
          <w:lang w:eastAsia="hr-HR"/>
        </w:rPr>
        <w:t xml:space="preserve"> </w:t>
      </w:r>
      <w:r w:rsidR="00E124B6" w:rsidRPr="00A91B17">
        <w:rPr>
          <w:rFonts w:ascii="Times New Roman" w:eastAsia="Times New Roman" w:hAnsi="Times New Roman"/>
          <w:color w:val="000000"/>
          <w:sz w:val="24"/>
          <w:szCs w:val="24"/>
          <w:u w:val="single"/>
          <w:lang w:eastAsia="hr-HR"/>
        </w:rPr>
        <w:t xml:space="preserve">(presjek s mjerama (dubina, širina, nagib stijenki) –priložite nacrt </w:t>
      </w:r>
      <w:r w:rsidR="00E124B6" w:rsidRPr="00A91B17">
        <w:rPr>
          <w:rFonts w:ascii="Times New Roman" w:eastAsia="Times New Roman" w:hAnsi="Times New Roman"/>
          <w:b/>
          <w:color w:val="000000"/>
          <w:sz w:val="24"/>
          <w:szCs w:val="24"/>
          <w:u w:val="single"/>
          <w:lang w:eastAsia="hr-HR"/>
        </w:rPr>
        <w:t>(Prilog br</w:t>
      </w:r>
      <w:r w:rsidR="00E124B6" w:rsidRPr="00A91B17">
        <w:rPr>
          <w:rFonts w:ascii="Times New Roman" w:eastAsia="Times New Roman" w:hAnsi="Times New Roman"/>
          <w:color w:val="000000"/>
          <w:sz w:val="24"/>
          <w:szCs w:val="24"/>
          <w:u w:val="single"/>
          <w:lang w:eastAsia="hr-HR"/>
        </w:rPr>
        <w:t>___)</w:t>
      </w:r>
      <w:r w:rsidR="00FC3682">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6C7271" w:rsidRPr="00A91B17" w:rsidRDefault="00B15999"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6C7271" w:rsidRPr="00A91B17">
        <w:rPr>
          <w:rFonts w:ascii="Times New Roman" w:hAnsi="Times New Roman"/>
          <w:b/>
          <w:sz w:val="24"/>
          <w:szCs w:val="24"/>
          <w:lang w:val="hr-HR"/>
        </w:rPr>
        <w:t>2.1.</w:t>
      </w:r>
      <w:r w:rsidR="00D835F3">
        <w:rPr>
          <w:rFonts w:ascii="Times New Roman" w:hAnsi="Times New Roman"/>
          <w:b/>
          <w:sz w:val="24"/>
          <w:szCs w:val="24"/>
          <w:lang w:val="hr-HR"/>
        </w:rPr>
        <w:t>7</w:t>
      </w:r>
      <w:r w:rsidR="006C7271" w:rsidRPr="00A91B17">
        <w:rPr>
          <w:rFonts w:ascii="Times New Roman" w:hAnsi="Times New Roman"/>
          <w:b/>
          <w:sz w:val="24"/>
          <w:szCs w:val="24"/>
          <w:lang w:val="hr-HR"/>
        </w:rPr>
        <w:t xml:space="preserve">. </w:t>
      </w:r>
      <w:r w:rsidR="00284E37" w:rsidRPr="00A91B17">
        <w:rPr>
          <w:rFonts w:ascii="Times New Roman" w:hAnsi="Times New Roman"/>
          <w:b/>
          <w:sz w:val="24"/>
          <w:szCs w:val="24"/>
          <w:lang w:val="hr-HR"/>
        </w:rPr>
        <w:t>D</w:t>
      </w:r>
      <w:r w:rsidR="006C7271" w:rsidRPr="00A91B17">
        <w:rPr>
          <w:rFonts w:ascii="Times New Roman" w:hAnsi="Times New Roman"/>
          <w:b/>
          <w:sz w:val="24"/>
          <w:szCs w:val="24"/>
          <w:lang w:val="hr-HR"/>
        </w:rPr>
        <w:t xml:space="preserve">ržanje krmača neposredno prije (1 tjedan) </w:t>
      </w:r>
      <w:r w:rsidR="00980687" w:rsidRPr="00A91B17">
        <w:rPr>
          <w:rFonts w:ascii="Times New Roman" w:hAnsi="Times New Roman"/>
          <w:b/>
          <w:sz w:val="24"/>
          <w:szCs w:val="24"/>
          <w:lang w:val="hr-HR"/>
        </w:rPr>
        <w:t xml:space="preserve">prasenja </w:t>
      </w:r>
      <w:r w:rsidR="006C7271" w:rsidRPr="00A91B17">
        <w:rPr>
          <w:rFonts w:ascii="Times New Roman" w:hAnsi="Times New Roman"/>
          <w:b/>
          <w:sz w:val="24"/>
          <w:szCs w:val="24"/>
          <w:lang w:val="hr-HR"/>
        </w:rPr>
        <w:t xml:space="preserve">te </w:t>
      </w:r>
      <w:r w:rsidR="00980687" w:rsidRPr="00A91B17">
        <w:rPr>
          <w:rFonts w:ascii="Times New Roman" w:hAnsi="Times New Roman"/>
          <w:b/>
          <w:sz w:val="24"/>
          <w:szCs w:val="24"/>
          <w:lang w:val="hr-HR"/>
        </w:rPr>
        <w:t>do odbića</w:t>
      </w:r>
      <w:r w:rsidR="006C7271" w:rsidRPr="00A91B17">
        <w:rPr>
          <w:rFonts w:ascii="Times New Roman" w:hAnsi="Times New Roman"/>
          <w:b/>
          <w:sz w:val="24"/>
          <w:szCs w:val="24"/>
          <w:lang w:val="hr-HR"/>
        </w:rPr>
        <w:t xml:space="preserve"> (prasilište) su boksevi s potpuno rešetkastim podom od željeznih ili plastičnih rešetaka s:</w:t>
      </w:r>
    </w:p>
    <w:p w:rsidR="006C7271" w:rsidRPr="00FC3682" w:rsidRDefault="00EB7CE5" w:rsidP="00FC3682">
      <w:pPr>
        <w:spacing w:after="0" w:line="240" w:lineRule="auto"/>
        <w:ind w:firstLine="708"/>
        <w:jc w:val="both"/>
        <w:rPr>
          <w:rFonts w:ascii="Times New Roman" w:hAnsi="Times New Roman"/>
          <w:b/>
          <w:sz w:val="24"/>
          <w:szCs w:val="24"/>
          <w:lang w:val="hr-HR"/>
        </w:rPr>
      </w:pPr>
      <w:r w:rsidRPr="00FC3682">
        <w:rPr>
          <w:rFonts w:ascii="Times New Roman" w:hAnsi="Times New Roman"/>
          <w:b/>
          <w:sz w:val="24"/>
          <w:szCs w:val="24"/>
          <w:lang w:val="hr-HR"/>
        </w:rPr>
        <w:t>2.1.</w:t>
      </w:r>
      <w:r w:rsidR="00D835F3">
        <w:rPr>
          <w:rFonts w:ascii="Times New Roman" w:hAnsi="Times New Roman"/>
          <w:b/>
          <w:sz w:val="24"/>
          <w:szCs w:val="24"/>
          <w:lang w:val="hr-HR"/>
        </w:rPr>
        <w:t>7</w:t>
      </w:r>
      <w:r w:rsidRPr="00FC3682">
        <w:rPr>
          <w:rFonts w:ascii="Times New Roman" w:hAnsi="Times New Roman"/>
          <w:b/>
          <w:sz w:val="24"/>
          <w:szCs w:val="24"/>
          <w:lang w:val="hr-HR"/>
        </w:rPr>
        <w:t>.1. K</w:t>
      </w:r>
      <w:r w:rsidR="006C7271" w:rsidRPr="00FC3682">
        <w:rPr>
          <w:rFonts w:ascii="Times New Roman" w:hAnsi="Times New Roman"/>
          <w:b/>
          <w:sz w:val="24"/>
          <w:szCs w:val="24"/>
          <w:lang w:val="hr-HR"/>
        </w:rPr>
        <w:t>analom ispod boksa koji je podijeljen na kanal s vodom i kanal s</w:t>
      </w:r>
      <w:r w:rsidR="006A2BB4" w:rsidRPr="00FC3682">
        <w:rPr>
          <w:rFonts w:ascii="Times New Roman" w:hAnsi="Times New Roman"/>
          <w:b/>
          <w:sz w:val="24"/>
          <w:szCs w:val="24"/>
          <w:lang w:val="hr-HR"/>
        </w:rPr>
        <w:t>a</w:t>
      </w:r>
      <w:r w:rsidR="006C7271" w:rsidRPr="00FC3682">
        <w:rPr>
          <w:rFonts w:ascii="Times New Roman" w:hAnsi="Times New Roman"/>
          <w:b/>
          <w:sz w:val="24"/>
          <w:szCs w:val="24"/>
          <w:lang w:val="hr-HR"/>
        </w:rPr>
        <w:t xml:space="preserve"> </w:t>
      </w:r>
      <w:r w:rsidR="006A2BB4" w:rsidRPr="00FC3682">
        <w:rPr>
          <w:rFonts w:ascii="Times New Roman" w:hAnsi="Times New Roman"/>
          <w:b/>
          <w:sz w:val="24"/>
          <w:szCs w:val="24"/>
          <w:lang w:val="hr-HR"/>
        </w:rPr>
        <w:t>stajskim gnojem</w:t>
      </w:r>
    </w:p>
    <w:p w:rsidR="006C7271" w:rsidRPr="00FC3682" w:rsidRDefault="00EB7CE5" w:rsidP="00FC3682">
      <w:pPr>
        <w:spacing w:after="0" w:line="240" w:lineRule="auto"/>
        <w:ind w:firstLine="708"/>
        <w:jc w:val="both"/>
        <w:rPr>
          <w:rFonts w:ascii="Times New Roman" w:hAnsi="Times New Roman"/>
          <w:b/>
          <w:sz w:val="24"/>
          <w:szCs w:val="24"/>
          <w:lang w:val="hr-HR"/>
        </w:rPr>
      </w:pPr>
      <w:r w:rsidRPr="00FC3682">
        <w:rPr>
          <w:rFonts w:ascii="Times New Roman" w:hAnsi="Times New Roman"/>
          <w:b/>
          <w:sz w:val="24"/>
          <w:szCs w:val="24"/>
          <w:lang w:val="hr-HR"/>
        </w:rPr>
        <w:t>2.1.</w:t>
      </w:r>
      <w:r w:rsidR="00D835F3">
        <w:rPr>
          <w:rFonts w:ascii="Times New Roman" w:hAnsi="Times New Roman"/>
          <w:b/>
          <w:sz w:val="24"/>
          <w:szCs w:val="24"/>
          <w:lang w:val="hr-HR"/>
        </w:rPr>
        <w:t>7</w:t>
      </w:r>
      <w:r w:rsidRPr="00FC3682">
        <w:rPr>
          <w:rFonts w:ascii="Times New Roman" w:hAnsi="Times New Roman"/>
          <w:b/>
          <w:sz w:val="24"/>
          <w:szCs w:val="24"/>
          <w:lang w:val="hr-HR"/>
        </w:rPr>
        <w:t>.2. S</w:t>
      </w:r>
      <w:r w:rsidR="006C7271" w:rsidRPr="00FC3682">
        <w:rPr>
          <w:rFonts w:ascii="Times New Roman" w:hAnsi="Times New Roman"/>
          <w:b/>
          <w:sz w:val="24"/>
          <w:szCs w:val="24"/>
          <w:lang w:val="hr-HR"/>
        </w:rPr>
        <w:t xml:space="preserve">ustav ispiranja </w:t>
      </w:r>
      <w:r w:rsidR="006A2BB4" w:rsidRPr="00FC3682">
        <w:rPr>
          <w:rFonts w:ascii="Times New Roman" w:hAnsi="Times New Roman"/>
          <w:b/>
          <w:sz w:val="24"/>
          <w:szCs w:val="24"/>
          <w:lang w:val="hr-HR"/>
        </w:rPr>
        <w:t>stajskog gnoja</w:t>
      </w:r>
      <w:r w:rsidR="006C7271" w:rsidRPr="00FC3682">
        <w:rPr>
          <w:rFonts w:ascii="Times New Roman" w:hAnsi="Times New Roman"/>
          <w:b/>
          <w:sz w:val="24"/>
          <w:szCs w:val="24"/>
          <w:lang w:val="hr-HR"/>
        </w:rPr>
        <w:t xml:space="preserve">s manjim žlijebovima za </w:t>
      </w:r>
      <w:r w:rsidR="006A2BB4" w:rsidRPr="00FC3682">
        <w:rPr>
          <w:rFonts w:ascii="Times New Roman" w:hAnsi="Times New Roman"/>
          <w:b/>
          <w:sz w:val="24"/>
          <w:szCs w:val="24"/>
          <w:lang w:val="hr-HR"/>
        </w:rPr>
        <w:t>stajski gnoj</w:t>
      </w:r>
    </w:p>
    <w:p w:rsidR="00F539C8" w:rsidRPr="00FC3682" w:rsidRDefault="00EB7CE5" w:rsidP="00FC3682">
      <w:pPr>
        <w:spacing w:after="0" w:line="240" w:lineRule="auto"/>
        <w:ind w:firstLine="708"/>
        <w:jc w:val="both"/>
        <w:rPr>
          <w:rFonts w:ascii="Times New Roman" w:hAnsi="Times New Roman"/>
          <w:b/>
          <w:sz w:val="24"/>
          <w:szCs w:val="24"/>
          <w:lang w:val="hr-HR"/>
        </w:rPr>
      </w:pPr>
      <w:r w:rsidRPr="00FC3682">
        <w:rPr>
          <w:rFonts w:ascii="Times New Roman" w:hAnsi="Times New Roman"/>
          <w:b/>
          <w:sz w:val="24"/>
          <w:szCs w:val="24"/>
          <w:lang w:val="hr-HR"/>
        </w:rPr>
        <w:t>2.1.</w:t>
      </w:r>
      <w:r w:rsidR="00D835F3">
        <w:rPr>
          <w:rFonts w:ascii="Times New Roman" w:hAnsi="Times New Roman"/>
          <w:b/>
          <w:sz w:val="24"/>
          <w:szCs w:val="24"/>
          <w:lang w:val="hr-HR"/>
        </w:rPr>
        <w:t>7</w:t>
      </w:r>
      <w:r w:rsidRPr="00FC3682">
        <w:rPr>
          <w:rFonts w:ascii="Times New Roman" w:hAnsi="Times New Roman"/>
          <w:b/>
          <w:sz w:val="24"/>
          <w:szCs w:val="24"/>
          <w:lang w:val="hr-HR"/>
        </w:rPr>
        <w:t>.3. N</w:t>
      </w:r>
      <w:r w:rsidR="006C7271" w:rsidRPr="00FC3682">
        <w:rPr>
          <w:rFonts w:ascii="Times New Roman" w:hAnsi="Times New Roman"/>
          <w:b/>
          <w:sz w:val="24"/>
          <w:szCs w:val="24"/>
          <w:lang w:val="hr-HR"/>
        </w:rPr>
        <w:t xml:space="preserve">agibom ispod rešetkastog poda za prikupljanje </w:t>
      </w:r>
      <w:r w:rsidR="006A2BB4" w:rsidRPr="00FC3682">
        <w:rPr>
          <w:rFonts w:ascii="Times New Roman" w:hAnsi="Times New Roman"/>
          <w:b/>
          <w:sz w:val="24"/>
          <w:szCs w:val="24"/>
          <w:lang w:val="hr-HR"/>
        </w:rPr>
        <w:t xml:space="preserve">stajskog gnoja </w:t>
      </w:r>
    </w:p>
    <w:p w:rsidR="005E3B7C" w:rsidRPr="00FC3682" w:rsidRDefault="005E3B7C" w:rsidP="00A91B17">
      <w:pPr>
        <w:spacing w:after="0" w:line="240" w:lineRule="auto"/>
        <w:jc w:val="both"/>
        <w:rPr>
          <w:rFonts w:ascii="Times New Roman" w:eastAsia="Times New Roman" w:hAnsi="Times New Roman"/>
          <w:color w:val="000000"/>
          <w:sz w:val="24"/>
          <w:szCs w:val="24"/>
          <w:lang w:eastAsia="hr-HR"/>
        </w:rPr>
      </w:pPr>
      <w:r w:rsidRPr="00FC3682">
        <w:rPr>
          <w:rFonts w:ascii="Times New Roman" w:eastAsia="Times New Roman" w:hAnsi="Times New Roman"/>
          <w:color w:val="000000"/>
          <w:sz w:val="24"/>
          <w:szCs w:val="24"/>
          <w:lang w:eastAsia="hr-HR"/>
        </w:rPr>
        <w:t xml:space="preserve">DA                                               NE        </w:t>
      </w:r>
    </w:p>
    <w:p w:rsidR="00A07CB1" w:rsidRPr="00A91B17" w:rsidRDefault="00E124B6" w:rsidP="00FC3682">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w:t>
      </w:r>
      <w:r w:rsidR="00BA5778"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284E37"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u w:val="single"/>
          <w:lang w:eastAsia="hr-HR"/>
        </w:rPr>
        <w:t xml:space="preserve">opisati pod </w:t>
      </w:r>
      <w:r w:rsidR="00284E37" w:rsidRPr="00A91B17">
        <w:rPr>
          <w:rFonts w:ascii="Times New Roman" w:eastAsia="Times New Roman" w:hAnsi="Times New Roman"/>
          <w:color w:val="000000"/>
          <w:sz w:val="24"/>
          <w:szCs w:val="24"/>
          <w:u w:val="single"/>
          <w:lang w:eastAsia="hr-HR"/>
        </w:rPr>
        <w:t>objekta</w:t>
      </w:r>
      <w:r w:rsidR="006A2BB4"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u w:val="single"/>
          <w:lang w:eastAsia="hr-HR"/>
        </w:rPr>
        <w:t xml:space="preserve">(potpuno rešetkasti, djelomično rešetkasti, puni pod, materijal od kojeg su izrađene rešetke, eventualni nagib poda, izgled kanala za </w:t>
      </w:r>
      <w:r w:rsidR="006A2BB4" w:rsidRPr="00A91B17">
        <w:rPr>
          <w:rFonts w:ascii="Times New Roman" w:eastAsia="Times New Roman" w:hAnsi="Times New Roman"/>
          <w:color w:val="000000"/>
          <w:sz w:val="24"/>
          <w:szCs w:val="24"/>
          <w:u w:val="single"/>
          <w:lang w:eastAsia="hr-HR"/>
        </w:rPr>
        <w:t>stajski gnoj</w:t>
      </w:r>
      <w:r w:rsidRPr="00A91B17">
        <w:rPr>
          <w:rFonts w:ascii="Times New Roman" w:eastAsia="Times New Roman" w:hAnsi="Times New Roman"/>
          <w:color w:val="000000"/>
          <w:sz w:val="24"/>
          <w:szCs w:val="24"/>
          <w:u w:val="single"/>
          <w:lang w:eastAsia="hr-HR"/>
        </w:rPr>
        <w:t>(presjek s mjerama (d</w:t>
      </w:r>
      <w:r w:rsidR="00FC3682">
        <w:rPr>
          <w:rFonts w:ascii="Times New Roman" w:eastAsia="Times New Roman" w:hAnsi="Times New Roman"/>
          <w:color w:val="000000"/>
          <w:sz w:val="24"/>
          <w:szCs w:val="24"/>
          <w:u w:val="single"/>
          <w:lang w:eastAsia="hr-HR"/>
        </w:rPr>
        <w:t xml:space="preserve">ubina, širina, nagib stijenki), </w:t>
      </w:r>
      <w:r w:rsidRPr="00A91B17">
        <w:rPr>
          <w:rFonts w:ascii="Times New Roman" w:eastAsia="Times New Roman" w:hAnsi="Times New Roman"/>
          <w:color w:val="000000"/>
          <w:sz w:val="24"/>
          <w:szCs w:val="24"/>
          <w:u w:val="single"/>
          <w:lang w:eastAsia="hr-HR"/>
        </w:rPr>
        <w:t xml:space="preserve">priložite nacrt </w:t>
      </w:r>
      <w:r w:rsidRPr="00A91B17">
        <w:rPr>
          <w:rFonts w:ascii="Times New Roman" w:eastAsia="Times New Roman" w:hAnsi="Times New Roman"/>
          <w:b/>
          <w:color w:val="000000"/>
          <w:sz w:val="24"/>
          <w:szCs w:val="24"/>
          <w:u w:val="single"/>
          <w:lang w:eastAsia="hr-HR"/>
        </w:rPr>
        <w:t>(Prilog br</w:t>
      </w:r>
      <w:r w:rsidRPr="00A91B17">
        <w:rPr>
          <w:rFonts w:ascii="Times New Roman" w:eastAsia="Times New Roman" w:hAnsi="Times New Roman"/>
          <w:color w:val="000000"/>
          <w:sz w:val="24"/>
          <w:szCs w:val="24"/>
          <w:u w:val="single"/>
          <w:lang w:eastAsia="hr-HR"/>
        </w:rPr>
        <w:t>___)</w:t>
      </w:r>
      <w:r w:rsidR="00FC3682">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spacing w:after="0" w:line="240" w:lineRule="auto"/>
        <w:jc w:val="both"/>
        <w:rPr>
          <w:rFonts w:ascii="Times New Roman" w:hAnsi="Times New Roman"/>
          <w:b/>
          <w:sz w:val="24"/>
          <w:szCs w:val="24"/>
          <w:lang w:val="hr-HR"/>
        </w:rPr>
      </w:pPr>
    </w:p>
    <w:p w:rsidR="006C7271" w:rsidRPr="00A91B17" w:rsidRDefault="00B15999"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6C7271" w:rsidRPr="00A91B17">
        <w:rPr>
          <w:rFonts w:ascii="Times New Roman" w:hAnsi="Times New Roman"/>
          <w:b/>
          <w:sz w:val="24"/>
          <w:szCs w:val="24"/>
          <w:lang w:val="hr-HR"/>
        </w:rPr>
        <w:t>2.1.</w:t>
      </w:r>
      <w:r w:rsidR="00D835F3">
        <w:rPr>
          <w:rFonts w:ascii="Times New Roman" w:hAnsi="Times New Roman"/>
          <w:b/>
          <w:sz w:val="24"/>
          <w:szCs w:val="24"/>
          <w:lang w:val="hr-HR"/>
        </w:rPr>
        <w:t>8</w:t>
      </w:r>
      <w:r w:rsidR="006C7271" w:rsidRPr="00A91B17">
        <w:rPr>
          <w:rFonts w:ascii="Times New Roman" w:hAnsi="Times New Roman"/>
          <w:b/>
          <w:sz w:val="24"/>
          <w:szCs w:val="24"/>
          <w:lang w:val="hr-HR"/>
        </w:rPr>
        <w:t xml:space="preserve">. </w:t>
      </w:r>
      <w:r w:rsidR="00284E37" w:rsidRPr="00A91B17">
        <w:rPr>
          <w:rFonts w:ascii="Times New Roman" w:hAnsi="Times New Roman"/>
          <w:b/>
          <w:sz w:val="24"/>
          <w:szCs w:val="24"/>
          <w:lang w:val="hr-HR"/>
        </w:rPr>
        <w:t>D</w:t>
      </w:r>
      <w:r w:rsidR="006C7271" w:rsidRPr="00A91B17">
        <w:rPr>
          <w:rFonts w:ascii="Times New Roman" w:hAnsi="Times New Roman"/>
          <w:b/>
          <w:sz w:val="24"/>
          <w:szCs w:val="24"/>
          <w:lang w:val="hr-HR"/>
        </w:rPr>
        <w:t xml:space="preserve">ržanje prašćića </w:t>
      </w:r>
      <w:r w:rsidR="004C4522" w:rsidRPr="00A91B17">
        <w:rPr>
          <w:rFonts w:ascii="Times New Roman" w:hAnsi="Times New Roman"/>
          <w:b/>
          <w:sz w:val="24"/>
          <w:szCs w:val="24"/>
          <w:lang w:val="hr-HR"/>
        </w:rPr>
        <w:t>od</w:t>
      </w:r>
      <w:r w:rsidR="006C7271" w:rsidRPr="00A91B17">
        <w:rPr>
          <w:rFonts w:ascii="Times New Roman" w:hAnsi="Times New Roman"/>
          <w:b/>
          <w:sz w:val="24"/>
          <w:szCs w:val="24"/>
          <w:lang w:val="hr-HR"/>
        </w:rPr>
        <w:t xml:space="preserve"> odbića do tjelesne težine 25-30 kg (odgajalište)</w:t>
      </w:r>
    </w:p>
    <w:p w:rsidR="006C7271" w:rsidRPr="00A91B17" w:rsidRDefault="006C7271"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Obor ili obor s podignutim podom s</w:t>
      </w:r>
    </w:p>
    <w:p w:rsidR="006C7271" w:rsidRPr="00AC2761" w:rsidRDefault="00EB7CE5" w:rsidP="00AC2761">
      <w:pPr>
        <w:spacing w:after="0" w:line="240" w:lineRule="auto"/>
        <w:ind w:firstLine="708"/>
        <w:jc w:val="both"/>
        <w:rPr>
          <w:rFonts w:ascii="Times New Roman" w:hAnsi="Times New Roman"/>
          <w:b/>
          <w:sz w:val="24"/>
          <w:szCs w:val="24"/>
          <w:lang w:val="hr-HR"/>
        </w:rPr>
      </w:pPr>
      <w:r w:rsidRPr="00AC2761">
        <w:rPr>
          <w:rFonts w:ascii="Times New Roman" w:hAnsi="Times New Roman"/>
          <w:b/>
          <w:sz w:val="24"/>
          <w:szCs w:val="24"/>
          <w:lang w:val="hr-HR"/>
        </w:rPr>
        <w:t>2.1.</w:t>
      </w:r>
      <w:r w:rsidR="00D835F3">
        <w:rPr>
          <w:rFonts w:ascii="Times New Roman" w:hAnsi="Times New Roman"/>
          <w:b/>
          <w:sz w:val="24"/>
          <w:szCs w:val="24"/>
          <w:lang w:val="hr-HR"/>
        </w:rPr>
        <w:t>8</w:t>
      </w:r>
      <w:r w:rsidRPr="00AC2761">
        <w:rPr>
          <w:rFonts w:ascii="Times New Roman" w:hAnsi="Times New Roman"/>
          <w:b/>
          <w:sz w:val="24"/>
          <w:szCs w:val="24"/>
          <w:lang w:val="hr-HR"/>
        </w:rPr>
        <w:t xml:space="preserve">.1. </w:t>
      </w:r>
      <w:r w:rsidR="006C7271" w:rsidRPr="00AC2761">
        <w:rPr>
          <w:rFonts w:ascii="Times New Roman" w:hAnsi="Times New Roman"/>
          <w:b/>
          <w:sz w:val="24"/>
          <w:szCs w:val="24"/>
          <w:lang w:val="hr-HR"/>
        </w:rPr>
        <w:t xml:space="preserve">potpuno ili djelomično rešetkastim podom i vakumskim sustavom za učestalo uklanjanje </w:t>
      </w:r>
      <w:r w:rsidR="006A2BB4" w:rsidRPr="00AC2761">
        <w:rPr>
          <w:rFonts w:ascii="Times New Roman" w:hAnsi="Times New Roman"/>
          <w:b/>
          <w:sz w:val="24"/>
          <w:szCs w:val="24"/>
          <w:lang w:val="hr-HR"/>
        </w:rPr>
        <w:t xml:space="preserve">stajskog gnoja </w:t>
      </w:r>
    </w:p>
    <w:p w:rsidR="006C7271" w:rsidRPr="00AC2761" w:rsidRDefault="00EB7CE5" w:rsidP="00AC2761">
      <w:pPr>
        <w:spacing w:after="0" w:line="240" w:lineRule="auto"/>
        <w:ind w:firstLine="708"/>
        <w:jc w:val="both"/>
        <w:rPr>
          <w:rFonts w:ascii="Times New Roman" w:hAnsi="Times New Roman"/>
          <w:b/>
          <w:sz w:val="24"/>
          <w:szCs w:val="24"/>
          <w:lang w:val="hr-HR"/>
        </w:rPr>
      </w:pPr>
      <w:r w:rsidRPr="00AC2761">
        <w:rPr>
          <w:rFonts w:ascii="Times New Roman" w:hAnsi="Times New Roman"/>
          <w:b/>
          <w:sz w:val="24"/>
          <w:szCs w:val="24"/>
          <w:lang w:val="hr-HR"/>
        </w:rPr>
        <w:t>2.1.</w:t>
      </w:r>
      <w:r w:rsidR="00D835F3">
        <w:rPr>
          <w:rFonts w:ascii="Times New Roman" w:hAnsi="Times New Roman"/>
          <w:b/>
          <w:sz w:val="24"/>
          <w:szCs w:val="24"/>
          <w:lang w:val="hr-HR"/>
        </w:rPr>
        <w:t>8</w:t>
      </w:r>
      <w:r w:rsidRPr="00AC2761">
        <w:rPr>
          <w:rFonts w:ascii="Times New Roman" w:hAnsi="Times New Roman"/>
          <w:b/>
          <w:sz w:val="24"/>
          <w:szCs w:val="24"/>
          <w:lang w:val="hr-HR"/>
        </w:rPr>
        <w:t xml:space="preserve">.2. </w:t>
      </w:r>
      <w:r w:rsidR="006C7271" w:rsidRPr="00AC2761">
        <w:rPr>
          <w:rFonts w:ascii="Times New Roman" w:hAnsi="Times New Roman"/>
          <w:b/>
          <w:sz w:val="24"/>
          <w:szCs w:val="24"/>
          <w:lang w:val="hr-HR"/>
        </w:rPr>
        <w:t xml:space="preserve">potpuno rešetkast pod ispod kojeg je </w:t>
      </w:r>
      <w:r w:rsidR="003E354B" w:rsidRPr="00AC2761">
        <w:rPr>
          <w:rFonts w:ascii="Times New Roman" w:hAnsi="Times New Roman"/>
          <w:b/>
          <w:sz w:val="24"/>
          <w:szCs w:val="24"/>
          <w:lang w:val="hr-HR"/>
        </w:rPr>
        <w:t>ploča</w:t>
      </w:r>
      <w:r w:rsidR="006C7271" w:rsidRPr="00AC2761">
        <w:rPr>
          <w:rFonts w:ascii="Times New Roman" w:hAnsi="Times New Roman"/>
          <w:b/>
          <w:sz w:val="24"/>
          <w:szCs w:val="24"/>
          <w:lang w:val="hr-HR"/>
        </w:rPr>
        <w:t xml:space="preserve"> za razdvajanje fecesa i </w:t>
      </w:r>
      <w:r w:rsidR="006A2BB4" w:rsidRPr="00AC2761">
        <w:rPr>
          <w:rFonts w:ascii="Times New Roman" w:hAnsi="Times New Roman"/>
          <w:b/>
          <w:sz w:val="24"/>
          <w:szCs w:val="24"/>
          <w:lang w:val="hr-HR"/>
        </w:rPr>
        <w:t>stajskog gnoja</w:t>
      </w:r>
    </w:p>
    <w:p w:rsidR="008F331D" w:rsidRPr="00AC2761" w:rsidRDefault="00EB7CE5" w:rsidP="00AC2761">
      <w:pPr>
        <w:spacing w:after="0" w:line="240" w:lineRule="auto"/>
        <w:ind w:firstLine="708"/>
        <w:rPr>
          <w:rFonts w:ascii="Times New Roman" w:hAnsi="Times New Roman"/>
          <w:b/>
          <w:sz w:val="24"/>
          <w:szCs w:val="24"/>
          <w:lang w:val="hr-HR"/>
        </w:rPr>
      </w:pPr>
      <w:r w:rsidRPr="00AC2761">
        <w:rPr>
          <w:rFonts w:ascii="Times New Roman" w:hAnsi="Times New Roman"/>
          <w:b/>
          <w:sz w:val="24"/>
          <w:szCs w:val="24"/>
          <w:lang w:val="hr-HR"/>
        </w:rPr>
        <w:t>2.1.</w:t>
      </w:r>
      <w:r w:rsidR="00D835F3">
        <w:rPr>
          <w:rFonts w:ascii="Times New Roman" w:hAnsi="Times New Roman"/>
          <w:b/>
          <w:sz w:val="24"/>
          <w:szCs w:val="24"/>
          <w:lang w:val="hr-HR"/>
        </w:rPr>
        <w:t>8</w:t>
      </w:r>
      <w:r w:rsidRPr="00AC2761">
        <w:rPr>
          <w:rFonts w:ascii="Times New Roman" w:hAnsi="Times New Roman"/>
          <w:b/>
          <w:sz w:val="24"/>
          <w:szCs w:val="24"/>
          <w:lang w:val="hr-HR"/>
        </w:rPr>
        <w:t xml:space="preserve">.3. </w:t>
      </w:r>
      <w:r w:rsidR="008F331D" w:rsidRPr="00AC2761">
        <w:rPr>
          <w:rFonts w:ascii="Times New Roman" w:hAnsi="Times New Roman"/>
          <w:b/>
          <w:sz w:val="24"/>
          <w:szCs w:val="24"/>
          <w:lang w:val="hr-HR"/>
        </w:rPr>
        <w:t>djelomično rešetkast pod s područjima različitih tem</w:t>
      </w:r>
      <w:r w:rsidR="001D175F" w:rsidRPr="00AC2761">
        <w:rPr>
          <w:rFonts w:ascii="Times New Roman" w:hAnsi="Times New Roman"/>
          <w:b/>
          <w:sz w:val="24"/>
          <w:szCs w:val="24"/>
          <w:lang w:val="hr-HR"/>
        </w:rPr>
        <w:t>peratura u objektu</w:t>
      </w:r>
    </w:p>
    <w:p w:rsidR="006C7271" w:rsidRPr="00AC2761" w:rsidRDefault="00EB7CE5" w:rsidP="00AC2761">
      <w:pPr>
        <w:spacing w:after="0" w:line="240" w:lineRule="auto"/>
        <w:ind w:firstLine="708"/>
        <w:jc w:val="both"/>
        <w:rPr>
          <w:rFonts w:ascii="Times New Roman" w:hAnsi="Times New Roman"/>
          <w:b/>
          <w:sz w:val="24"/>
          <w:szCs w:val="24"/>
          <w:lang w:val="hr-HR"/>
        </w:rPr>
      </w:pPr>
      <w:r w:rsidRPr="00AC2761">
        <w:rPr>
          <w:rFonts w:ascii="Times New Roman" w:hAnsi="Times New Roman"/>
          <w:b/>
          <w:sz w:val="24"/>
          <w:szCs w:val="24"/>
          <w:lang w:val="hr-HR"/>
        </w:rPr>
        <w:t>2.1.</w:t>
      </w:r>
      <w:r w:rsidR="00D835F3">
        <w:rPr>
          <w:rFonts w:ascii="Times New Roman" w:hAnsi="Times New Roman"/>
          <w:b/>
          <w:sz w:val="24"/>
          <w:szCs w:val="24"/>
          <w:lang w:val="hr-HR"/>
        </w:rPr>
        <w:t>8</w:t>
      </w:r>
      <w:r w:rsidRPr="00AC2761">
        <w:rPr>
          <w:rFonts w:ascii="Times New Roman" w:hAnsi="Times New Roman"/>
          <w:b/>
          <w:sz w:val="24"/>
          <w:szCs w:val="24"/>
          <w:lang w:val="hr-HR"/>
        </w:rPr>
        <w:t xml:space="preserve">.4. </w:t>
      </w:r>
      <w:r w:rsidR="006C7271" w:rsidRPr="00AC2761">
        <w:rPr>
          <w:rFonts w:ascii="Times New Roman" w:hAnsi="Times New Roman"/>
          <w:b/>
          <w:sz w:val="24"/>
          <w:szCs w:val="24"/>
          <w:lang w:val="hr-HR"/>
        </w:rPr>
        <w:t>djelomično rešetkast pod s željeznim ili plastičnim rešetkama te nagnutim ili konveksnim čvrstim dijelom poda</w:t>
      </w:r>
    </w:p>
    <w:p w:rsidR="006C7271" w:rsidRPr="00AC2761" w:rsidRDefault="00EB7CE5" w:rsidP="00AC2761">
      <w:pPr>
        <w:spacing w:after="0" w:line="240" w:lineRule="auto"/>
        <w:ind w:firstLine="708"/>
        <w:jc w:val="both"/>
        <w:rPr>
          <w:rFonts w:ascii="Times New Roman" w:hAnsi="Times New Roman"/>
          <w:b/>
          <w:sz w:val="24"/>
          <w:szCs w:val="24"/>
          <w:lang w:val="hr-HR"/>
        </w:rPr>
      </w:pPr>
      <w:r w:rsidRPr="00AC2761">
        <w:rPr>
          <w:rFonts w:ascii="Times New Roman" w:hAnsi="Times New Roman"/>
          <w:b/>
          <w:sz w:val="24"/>
          <w:szCs w:val="24"/>
          <w:lang w:val="hr-HR"/>
        </w:rPr>
        <w:t>2.1.</w:t>
      </w:r>
      <w:r w:rsidR="00D835F3">
        <w:rPr>
          <w:rFonts w:ascii="Times New Roman" w:hAnsi="Times New Roman"/>
          <w:b/>
          <w:sz w:val="24"/>
          <w:szCs w:val="24"/>
          <w:lang w:val="hr-HR"/>
        </w:rPr>
        <w:t>8</w:t>
      </w:r>
      <w:r w:rsidRPr="00AC2761">
        <w:rPr>
          <w:rFonts w:ascii="Times New Roman" w:hAnsi="Times New Roman"/>
          <w:b/>
          <w:sz w:val="24"/>
          <w:szCs w:val="24"/>
          <w:lang w:val="hr-HR"/>
        </w:rPr>
        <w:t xml:space="preserve">.5. </w:t>
      </w:r>
      <w:r w:rsidR="006C7271" w:rsidRPr="00AC2761">
        <w:rPr>
          <w:rFonts w:ascii="Times New Roman" w:hAnsi="Times New Roman"/>
          <w:b/>
          <w:sz w:val="24"/>
          <w:szCs w:val="24"/>
          <w:lang w:val="hr-HR"/>
        </w:rPr>
        <w:t xml:space="preserve">djelomično rešetkast pod s metalnim ili plastičnim rešetkama i plitkom jamom za </w:t>
      </w:r>
      <w:r w:rsidR="006A2BB4" w:rsidRPr="00AC2761">
        <w:rPr>
          <w:rFonts w:ascii="Times New Roman" w:hAnsi="Times New Roman"/>
          <w:b/>
          <w:sz w:val="24"/>
          <w:szCs w:val="24"/>
          <w:lang w:val="hr-HR"/>
        </w:rPr>
        <w:t xml:space="preserve">stajski gnoj </w:t>
      </w:r>
      <w:r w:rsidR="006C7271" w:rsidRPr="00AC2761">
        <w:rPr>
          <w:rFonts w:ascii="Times New Roman" w:hAnsi="Times New Roman"/>
          <w:b/>
          <w:sz w:val="24"/>
          <w:szCs w:val="24"/>
          <w:lang w:val="hr-HR"/>
        </w:rPr>
        <w:t>te kanalom za prikupljanje prolivene vode</w:t>
      </w:r>
    </w:p>
    <w:p w:rsidR="00F539C8" w:rsidRPr="00AC2761" w:rsidRDefault="00EB7CE5" w:rsidP="00AC2761">
      <w:pPr>
        <w:spacing w:after="0" w:line="240" w:lineRule="auto"/>
        <w:ind w:firstLine="708"/>
        <w:jc w:val="both"/>
        <w:rPr>
          <w:rFonts w:ascii="Times New Roman" w:hAnsi="Times New Roman"/>
          <w:b/>
          <w:sz w:val="24"/>
          <w:szCs w:val="24"/>
          <w:lang w:val="hr-HR"/>
        </w:rPr>
      </w:pPr>
      <w:r w:rsidRPr="00AC2761">
        <w:rPr>
          <w:rFonts w:ascii="Times New Roman" w:hAnsi="Times New Roman"/>
          <w:b/>
          <w:sz w:val="24"/>
          <w:szCs w:val="24"/>
          <w:lang w:val="hr-HR"/>
        </w:rPr>
        <w:t>2.1.</w:t>
      </w:r>
      <w:r w:rsidR="00D835F3">
        <w:rPr>
          <w:rFonts w:ascii="Times New Roman" w:hAnsi="Times New Roman"/>
          <w:b/>
          <w:sz w:val="24"/>
          <w:szCs w:val="24"/>
          <w:lang w:val="hr-HR"/>
        </w:rPr>
        <w:t>8</w:t>
      </w:r>
      <w:r w:rsidRPr="00AC2761">
        <w:rPr>
          <w:rFonts w:ascii="Times New Roman" w:hAnsi="Times New Roman"/>
          <w:b/>
          <w:sz w:val="24"/>
          <w:szCs w:val="24"/>
          <w:lang w:val="hr-HR"/>
        </w:rPr>
        <w:t xml:space="preserve">.6. </w:t>
      </w:r>
      <w:r w:rsidR="006C7271" w:rsidRPr="00AC2761">
        <w:rPr>
          <w:rFonts w:ascii="Times New Roman" w:hAnsi="Times New Roman"/>
          <w:b/>
          <w:sz w:val="24"/>
          <w:szCs w:val="24"/>
          <w:lang w:val="hr-HR"/>
        </w:rPr>
        <w:t xml:space="preserve">djelomično rešetkast pod s trokutastim presjekom željeznih rešetki i kanalom za </w:t>
      </w:r>
      <w:r w:rsidR="006A2BB4" w:rsidRPr="00AC2761">
        <w:rPr>
          <w:rFonts w:ascii="Times New Roman" w:hAnsi="Times New Roman"/>
          <w:b/>
          <w:sz w:val="24"/>
          <w:szCs w:val="24"/>
          <w:lang w:val="hr-HR"/>
        </w:rPr>
        <w:t xml:space="preserve">stajski gnoj </w:t>
      </w:r>
      <w:r w:rsidR="006C7271" w:rsidRPr="00AC2761">
        <w:rPr>
          <w:rFonts w:ascii="Times New Roman" w:hAnsi="Times New Roman"/>
          <w:b/>
          <w:sz w:val="24"/>
          <w:szCs w:val="24"/>
          <w:lang w:val="hr-HR"/>
        </w:rPr>
        <w:t>s kosim postranim zidovima</w:t>
      </w:r>
    </w:p>
    <w:p w:rsidR="005E3B7C" w:rsidRPr="00AC2761" w:rsidRDefault="005E3B7C" w:rsidP="00A91B17">
      <w:pPr>
        <w:spacing w:after="0" w:line="240" w:lineRule="auto"/>
        <w:jc w:val="both"/>
        <w:rPr>
          <w:rFonts w:ascii="Times New Roman" w:eastAsia="Times New Roman" w:hAnsi="Times New Roman"/>
          <w:color w:val="000000"/>
          <w:sz w:val="24"/>
          <w:szCs w:val="24"/>
          <w:lang w:eastAsia="hr-HR"/>
        </w:rPr>
      </w:pPr>
      <w:r w:rsidRPr="00AC2761">
        <w:rPr>
          <w:rFonts w:ascii="Times New Roman" w:eastAsia="Times New Roman" w:hAnsi="Times New Roman"/>
          <w:color w:val="000000"/>
          <w:sz w:val="24"/>
          <w:szCs w:val="24"/>
          <w:lang w:eastAsia="hr-HR"/>
        </w:rPr>
        <w:t xml:space="preserve">DA                                               NE        </w:t>
      </w:r>
    </w:p>
    <w:p w:rsidR="00A07CB1" w:rsidRPr="00A91B17" w:rsidRDefault="00E124B6" w:rsidP="00AC2761">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w:t>
      </w:r>
      <w:r w:rsidR="00BA5778"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284E37"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u w:val="single"/>
          <w:lang w:eastAsia="hr-HR"/>
        </w:rPr>
        <w:t xml:space="preserve">opisati pod </w:t>
      </w:r>
      <w:r w:rsidR="00284E37" w:rsidRPr="00A91B17">
        <w:rPr>
          <w:rFonts w:ascii="Times New Roman" w:eastAsia="Times New Roman" w:hAnsi="Times New Roman"/>
          <w:color w:val="000000"/>
          <w:sz w:val="24"/>
          <w:szCs w:val="24"/>
          <w:u w:val="single"/>
          <w:lang w:eastAsia="hr-HR"/>
        </w:rPr>
        <w:t xml:space="preserve">objekta </w:t>
      </w:r>
      <w:r w:rsidRPr="00A91B17">
        <w:rPr>
          <w:rFonts w:ascii="Times New Roman" w:eastAsia="Times New Roman" w:hAnsi="Times New Roman"/>
          <w:color w:val="000000"/>
          <w:sz w:val="24"/>
          <w:szCs w:val="24"/>
          <w:u w:val="single"/>
          <w:lang w:eastAsia="hr-HR"/>
        </w:rPr>
        <w:t xml:space="preserve">(potpuno rešetkasti, djelomično rešetkasti, puni pod, materijal od kojeg su izrađene rešetke, eventualni nagib poda, izgled kanala za </w:t>
      </w:r>
      <w:r w:rsidR="006A2BB4" w:rsidRPr="00A91B17">
        <w:rPr>
          <w:rFonts w:ascii="Times New Roman" w:eastAsia="Times New Roman" w:hAnsi="Times New Roman"/>
          <w:color w:val="000000"/>
          <w:sz w:val="24"/>
          <w:szCs w:val="24"/>
          <w:u w:val="single"/>
          <w:lang w:eastAsia="hr-HR"/>
        </w:rPr>
        <w:t xml:space="preserve">stajski gnoj </w:t>
      </w:r>
      <w:r w:rsidRPr="00A91B17">
        <w:rPr>
          <w:rFonts w:ascii="Times New Roman" w:eastAsia="Times New Roman" w:hAnsi="Times New Roman"/>
          <w:color w:val="000000"/>
          <w:sz w:val="24"/>
          <w:szCs w:val="24"/>
          <w:u w:val="single"/>
          <w:lang w:eastAsia="hr-HR"/>
        </w:rPr>
        <w:t>(presjek s mjerama (d</w:t>
      </w:r>
      <w:r w:rsidR="00AC2761">
        <w:rPr>
          <w:rFonts w:ascii="Times New Roman" w:eastAsia="Times New Roman" w:hAnsi="Times New Roman"/>
          <w:color w:val="000000"/>
          <w:sz w:val="24"/>
          <w:szCs w:val="24"/>
          <w:u w:val="single"/>
          <w:lang w:eastAsia="hr-HR"/>
        </w:rPr>
        <w:t xml:space="preserve">ubina, širina, nagib stijenki) </w:t>
      </w:r>
      <w:r w:rsidRPr="00A91B17">
        <w:rPr>
          <w:rFonts w:ascii="Times New Roman" w:eastAsia="Times New Roman" w:hAnsi="Times New Roman"/>
          <w:color w:val="000000"/>
          <w:sz w:val="24"/>
          <w:szCs w:val="24"/>
          <w:u w:val="single"/>
          <w:lang w:eastAsia="hr-HR"/>
        </w:rPr>
        <w:t xml:space="preserve">priložite nacrt </w:t>
      </w:r>
      <w:r w:rsidRPr="00A91B17">
        <w:rPr>
          <w:rFonts w:ascii="Times New Roman" w:eastAsia="Times New Roman" w:hAnsi="Times New Roman"/>
          <w:b/>
          <w:color w:val="000000"/>
          <w:sz w:val="24"/>
          <w:szCs w:val="24"/>
          <w:u w:val="single"/>
          <w:lang w:eastAsia="hr-HR"/>
        </w:rPr>
        <w:t>(Prilog br</w:t>
      </w:r>
      <w:r w:rsidRPr="00A91B17">
        <w:rPr>
          <w:rFonts w:ascii="Times New Roman" w:eastAsia="Times New Roman" w:hAnsi="Times New Roman"/>
          <w:color w:val="000000"/>
          <w:sz w:val="24"/>
          <w:szCs w:val="24"/>
          <w:u w:val="single"/>
          <w:lang w:eastAsia="hr-HR"/>
        </w:rPr>
        <w:t>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lastRenderedPageBreak/>
        <w:t>___________________________________________________________________________</w:t>
      </w:r>
    </w:p>
    <w:p w:rsidR="00E124B6" w:rsidRPr="00A91B17" w:rsidRDefault="00E124B6" w:rsidP="00A91B17">
      <w:pPr>
        <w:spacing w:after="0" w:line="240" w:lineRule="auto"/>
        <w:jc w:val="both"/>
        <w:rPr>
          <w:rFonts w:ascii="Times New Roman" w:hAnsi="Times New Roman"/>
          <w:b/>
          <w:sz w:val="24"/>
          <w:szCs w:val="24"/>
          <w:lang w:val="hr-HR"/>
        </w:rPr>
      </w:pPr>
    </w:p>
    <w:p w:rsidR="006C7271" w:rsidRPr="00A91B17" w:rsidRDefault="00B15999"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6C7271" w:rsidRPr="00A91B17">
        <w:rPr>
          <w:rFonts w:ascii="Times New Roman" w:hAnsi="Times New Roman"/>
          <w:b/>
          <w:sz w:val="24"/>
          <w:szCs w:val="24"/>
          <w:lang w:val="hr-HR"/>
        </w:rPr>
        <w:t>2.1.</w:t>
      </w:r>
      <w:r w:rsidR="00D835F3">
        <w:rPr>
          <w:rFonts w:ascii="Times New Roman" w:hAnsi="Times New Roman"/>
          <w:b/>
          <w:sz w:val="24"/>
          <w:szCs w:val="24"/>
          <w:lang w:val="hr-HR"/>
        </w:rPr>
        <w:t>9</w:t>
      </w:r>
      <w:r w:rsidR="006C7271" w:rsidRPr="00A91B17">
        <w:rPr>
          <w:rFonts w:ascii="Times New Roman" w:hAnsi="Times New Roman"/>
          <w:b/>
          <w:sz w:val="24"/>
          <w:szCs w:val="24"/>
          <w:lang w:val="hr-HR"/>
        </w:rPr>
        <w:t xml:space="preserve">. </w:t>
      </w:r>
      <w:r w:rsidR="00925C4D" w:rsidRPr="00A91B17">
        <w:rPr>
          <w:rFonts w:ascii="Times New Roman" w:hAnsi="Times New Roman"/>
          <w:b/>
          <w:sz w:val="24"/>
          <w:szCs w:val="24"/>
          <w:lang w:val="hr-HR"/>
        </w:rPr>
        <w:t>D</w:t>
      </w:r>
      <w:r w:rsidR="006C7271" w:rsidRPr="00A91B17">
        <w:rPr>
          <w:rFonts w:ascii="Times New Roman" w:hAnsi="Times New Roman"/>
          <w:b/>
          <w:sz w:val="24"/>
          <w:szCs w:val="24"/>
          <w:lang w:val="hr-HR"/>
        </w:rPr>
        <w:t xml:space="preserve">ržanje tovljenika </w:t>
      </w:r>
      <w:r w:rsidR="004D52FC" w:rsidRPr="00A91B17">
        <w:rPr>
          <w:rFonts w:ascii="Times New Roman" w:hAnsi="Times New Roman"/>
          <w:b/>
          <w:sz w:val="24"/>
          <w:szCs w:val="24"/>
          <w:lang w:val="hr-HR"/>
        </w:rPr>
        <w:t>(</w:t>
      </w:r>
      <w:r w:rsidR="006C7271" w:rsidRPr="00A91B17">
        <w:rPr>
          <w:rFonts w:ascii="Times New Roman" w:hAnsi="Times New Roman"/>
          <w:b/>
          <w:sz w:val="24"/>
          <w:szCs w:val="24"/>
          <w:lang w:val="hr-HR"/>
        </w:rPr>
        <w:t>od tjelesne težine 25-30 kg do završetka tova</w:t>
      </w:r>
      <w:r w:rsidR="004D52FC" w:rsidRPr="00A91B17">
        <w:rPr>
          <w:rFonts w:ascii="Times New Roman" w:hAnsi="Times New Roman"/>
          <w:b/>
          <w:sz w:val="24"/>
          <w:szCs w:val="24"/>
          <w:lang w:val="hr-HR"/>
        </w:rPr>
        <w:t>)</w:t>
      </w:r>
    </w:p>
    <w:p w:rsidR="006C7271" w:rsidRPr="00A91B17" w:rsidRDefault="00EB7CE5" w:rsidP="00AC2761">
      <w:pPr>
        <w:spacing w:after="0" w:line="240" w:lineRule="auto"/>
        <w:ind w:firstLine="708"/>
        <w:jc w:val="both"/>
        <w:rPr>
          <w:rFonts w:ascii="Times New Roman" w:hAnsi="Times New Roman"/>
          <w:b/>
          <w:sz w:val="24"/>
          <w:szCs w:val="24"/>
          <w:lang w:val="hr-HR"/>
        </w:rPr>
      </w:pPr>
      <w:r w:rsidRPr="00A91B17">
        <w:rPr>
          <w:rFonts w:ascii="Times New Roman" w:hAnsi="Times New Roman"/>
          <w:b/>
          <w:sz w:val="24"/>
          <w:szCs w:val="24"/>
          <w:lang w:val="hr-HR"/>
        </w:rPr>
        <w:t>2.1.</w:t>
      </w:r>
      <w:r w:rsidR="00D835F3">
        <w:rPr>
          <w:rFonts w:ascii="Times New Roman" w:hAnsi="Times New Roman"/>
          <w:b/>
          <w:sz w:val="24"/>
          <w:szCs w:val="24"/>
          <w:lang w:val="hr-HR"/>
        </w:rPr>
        <w:t>9</w:t>
      </w:r>
      <w:r w:rsidRPr="00A91B17">
        <w:rPr>
          <w:rFonts w:ascii="Times New Roman" w:hAnsi="Times New Roman"/>
          <w:b/>
          <w:sz w:val="24"/>
          <w:szCs w:val="24"/>
          <w:lang w:val="hr-HR"/>
        </w:rPr>
        <w:t xml:space="preserve">.1. </w:t>
      </w:r>
      <w:r w:rsidR="006C7271" w:rsidRPr="00A91B17">
        <w:rPr>
          <w:rFonts w:ascii="Times New Roman" w:hAnsi="Times New Roman"/>
          <w:b/>
          <w:sz w:val="24"/>
          <w:szCs w:val="24"/>
          <w:lang w:val="hr-HR"/>
        </w:rPr>
        <w:t>potpuno rešetkast pod s vakumskim sustavom za učestalo izgnojavanje</w:t>
      </w:r>
    </w:p>
    <w:p w:rsidR="006C7271" w:rsidRPr="00A91B17" w:rsidRDefault="00EB7CE5" w:rsidP="00AC2761">
      <w:pPr>
        <w:spacing w:after="0" w:line="240" w:lineRule="auto"/>
        <w:ind w:firstLine="708"/>
        <w:jc w:val="both"/>
        <w:rPr>
          <w:rFonts w:ascii="Times New Roman" w:hAnsi="Times New Roman"/>
          <w:b/>
          <w:sz w:val="24"/>
          <w:szCs w:val="24"/>
          <w:lang w:val="hr-HR"/>
        </w:rPr>
      </w:pPr>
      <w:r w:rsidRPr="00A91B17">
        <w:rPr>
          <w:rFonts w:ascii="Times New Roman" w:hAnsi="Times New Roman"/>
          <w:b/>
          <w:sz w:val="24"/>
          <w:szCs w:val="24"/>
          <w:lang w:val="hr-HR"/>
        </w:rPr>
        <w:t>2.1.</w:t>
      </w:r>
      <w:r w:rsidR="00D835F3">
        <w:rPr>
          <w:rFonts w:ascii="Times New Roman" w:hAnsi="Times New Roman"/>
          <w:b/>
          <w:sz w:val="24"/>
          <w:szCs w:val="24"/>
          <w:lang w:val="hr-HR"/>
        </w:rPr>
        <w:t>9</w:t>
      </w:r>
      <w:r w:rsidRPr="00A91B17">
        <w:rPr>
          <w:rFonts w:ascii="Times New Roman" w:hAnsi="Times New Roman"/>
          <w:b/>
          <w:sz w:val="24"/>
          <w:szCs w:val="24"/>
          <w:lang w:val="hr-HR"/>
        </w:rPr>
        <w:t xml:space="preserve">.2. </w:t>
      </w:r>
      <w:r w:rsidR="007E7B42" w:rsidRPr="00A91B17">
        <w:rPr>
          <w:rFonts w:ascii="Times New Roman" w:hAnsi="Times New Roman"/>
          <w:b/>
          <w:sz w:val="24"/>
          <w:szCs w:val="24"/>
          <w:lang w:val="hr-HR"/>
        </w:rPr>
        <w:t>d</w:t>
      </w:r>
      <w:r w:rsidR="006C7271" w:rsidRPr="00A91B17">
        <w:rPr>
          <w:rFonts w:ascii="Times New Roman" w:hAnsi="Times New Roman"/>
          <w:b/>
          <w:sz w:val="24"/>
          <w:szCs w:val="24"/>
          <w:lang w:val="hr-HR"/>
        </w:rPr>
        <w:t>jelomično rešetkast pod sa smanjenom jamom za</w:t>
      </w:r>
      <w:r w:rsidR="00AC2761">
        <w:rPr>
          <w:rFonts w:ascii="Times New Roman" w:hAnsi="Times New Roman"/>
          <w:b/>
          <w:sz w:val="24"/>
          <w:szCs w:val="24"/>
          <w:lang w:val="hr-HR"/>
        </w:rPr>
        <w:t xml:space="preserve"> stajski gnoj</w:t>
      </w:r>
      <w:r w:rsidR="006C7271" w:rsidRPr="00A91B17">
        <w:rPr>
          <w:rFonts w:ascii="Times New Roman" w:hAnsi="Times New Roman"/>
          <w:b/>
          <w:sz w:val="24"/>
          <w:szCs w:val="24"/>
          <w:lang w:val="hr-HR"/>
        </w:rPr>
        <w:t xml:space="preserve">, uključujući </w:t>
      </w:r>
      <w:r w:rsidR="00BD44E1" w:rsidRPr="00A91B17">
        <w:rPr>
          <w:rFonts w:ascii="Times New Roman" w:hAnsi="Times New Roman"/>
          <w:b/>
          <w:sz w:val="24"/>
          <w:szCs w:val="24"/>
          <w:lang w:val="hr-HR"/>
        </w:rPr>
        <w:t>ukošene</w:t>
      </w:r>
      <w:r w:rsidR="006C7271" w:rsidRPr="00A91B17">
        <w:rPr>
          <w:rFonts w:ascii="Times New Roman" w:hAnsi="Times New Roman"/>
          <w:b/>
          <w:sz w:val="24"/>
          <w:szCs w:val="24"/>
          <w:lang w:val="hr-HR"/>
        </w:rPr>
        <w:t xml:space="preserve"> stijenke i vakumski sustav</w:t>
      </w:r>
    </w:p>
    <w:p w:rsidR="00F539C8" w:rsidRPr="00A91B17" w:rsidRDefault="00EB7CE5" w:rsidP="00AC2761">
      <w:pPr>
        <w:spacing w:after="0" w:line="240" w:lineRule="auto"/>
        <w:ind w:firstLine="708"/>
        <w:jc w:val="both"/>
        <w:rPr>
          <w:rFonts w:ascii="Times New Roman" w:hAnsi="Times New Roman"/>
          <w:b/>
          <w:sz w:val="24"/>
          <w:szCs w:val="24"/>
          <w:lang w:val="hr-HR"/>
        </w:rPr>
      </w:pPr>
      <w:r w:rsidRPr="00A91B17">
        <w:rPr>
          <w:rFonts w:ascii="Times New Roman" w:hAnsi="Times New Roman"/>
          <w:b/>
          <w:sz w:val="24"/>
          <w:szCs w:val="24"/>
          <w:lang w:val="hr-HR"/>
        </w:rPr>
        <w:t>2.1.</w:t>
      </w:r>
      <w:r w:rsidR="00D835F3">
        <w:rPr>
          <w:rFonts w:ascii="Times New Roman" w:hAnsi="Times New Roman"/>
          <w:b/>
          <w:sz w:val="24"/>
          <w:szCs w:val="24"/>
          <w:lang w:val="hr-HR"/>
        </w:rPr>
        <w:t>9</w:t>
      </w:r>
      <w:r w:rsidRPr="00A91B17">
        <w:rPr>
          <w:rFonts w:ascii="Times New Roman" w:hAnsi="Times New Roman"/>
          <w:b/>
          <w:sz w:val="24"/>
          <w:szCs w:val="24"/>
          <w:lang w:val="hr-HR"/>
        </w:rPr>
        <w:t xml:space="preserve">.3. </w:t>
      </w:r>
      <w:r w:rsidR="004D52FC" w:rsidRPr="00A91B17">
        <w:rPr>
          <w:rFonts w:ascii="Times New Roman" w:hAnsi="Times New Roman"/>
          <w:b/>
          <w:sz w:val="24"/>
          <w:szCs w:val="24"/>
          <w:lang w:val="hr-HR"/>
        </w:rPr>
        <w:t xml:space="preserve">djelomično rešetkast pod sa središnjim konveksnim punim dijelom poda ili ukošenim punim dijelom poda na prednjoj strani obora te žlijebom za </w:t>
      </w:r>
      <w:r w:rsidR="00202BD7" w:rsidRPr="00A91B17">
        <w:rPr>
          <w:rFonts w:ascii="Times New Roman" w:hAnsi="Times New Roman"/>
          <w:b/>
          <w:sz w:val="24"/>
          <w:szCs w:val="24"/>
          <w:lang w:val="hr-HR"/>
        </w:rPr>
        <w:t xml:space="preserve">stajski gnoj </w:t>
      </w:r>
      <w:r w:rsidR="004D52FC" w:rsidRPr="00A91B17">
        <w:rPr>
          <w:rFonts w:ascii="Times New Roman" w:hAnsi="Times New Roman"/>
          <w:b/>
          <w:sz w:val="24"/>
          <w:szCs w:val="24"/>
          <w:lang w:val="hr-HR"/>
        </w:rPr>
        <w:t>s ukošenim stjenkama</w:t>
      </w:r>
    </w:p>
    <w:p w:rsidR="005E3B7C" w:rsidRPr="00AC2761" w:rsidRDefault="005E3B7C" w:rsidP="00A91B17">
      <w:pPr>
        <w:spacing w:after="0" w:line="240" w:lineRule="auto"/>
        <w:jc w:val="both"/>
        <w:rPr>
          <w:rFonts w:ascii="Times New Roman" w:eastAsia="Times New Roman" w:hAnsi="Times New Roman"/>
          <w:color w:val="000000"/>
          <w:sz w:val="24"/>
          <w:szCs w:val="24"/>
          <w:lang w:eastAsia="hr-HR"/>
        </w:rPr>
      </w:pPr>
      <w:r w:rsidRPr="00AC2761">
        <w:rPr>
          <w:rFonts w:ascii="Times New Roman" w:eastAsia="Times New Roman" w:hAnsi="Times New Roman"/>
          <w:color w:val="000000"/>
          <w:sz w:val="24"/>
          <w:szCs w:val="24"/>
          <w:lang w:eastAsia="hr-HR"/>
        </w:rPr>
        <w:t xml:space="preserve">DA                                               NE        </w:t>
      </w:r>
    </w:p>
    <w:p w:rsidR="00A07CB1" w:rsidRPr="00A91B17" w:rsidRDefault="00E124B6" w:rsidP="00AC2761">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w:t>
      </w:r>
      <w:r w:rsidR="00BA5778"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7D4E6F"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u w:val="single"/>
          <w:lang w:eastAsia="hr-HR"/>
        </w:rPr>
        <w:t xml:space="preserve">opisati pod </w:t>
      </w:r>
      <w:r w:rsidR="007D4E6F" w:rsidRPr="00A91B17">
        <w:rPr>
          <w:rFonts w:ascii="Times New Roman" w:eastAsia="Times New Roman" w:hAnsi="Times New Roman"/>
          <w:color w:val="000000"/>
          <w:sz w:val="24"/>
          <w:szCs w:val="24"/>
          <w:u w:val="single"/>
          <w:lang w:eastAsia="hr-HR"/>
        </w:rPr>
        <w:t xml:space="preserve">objekta </w:t>
      </w:r>
      <w:r w:rsidRPr="00A91B17">
        <w:rPr>
          <w:rFonts w:ascii="Times New Roman" w:eastAsia="Times New Roman" w:hAnsi="Times New Roman"/>
          <w:color w:val="000000"/>
          <w:sz w:val="24"/>
          <w:szCs w:val="24"/>
          <w:u w:val="single"/>
          <w:lang w:eastAsia="hr-HR"/>
        </w:rPr>
        <w:t xml:space="preserve">(potpuno rešetkasti, djelomično rešetkasti, puni pod, materijal od kojeg su izrađene rešetke, eventualni nagib poda, izgled kanala za </w:t>
      </w:r>
      <w:r w:rsidR="00202BD7" w:rsidRPr="00A91B17">
        <w:rPr>
          <w:rFonts w:ascii="Times New Roman" w:eastAsia="Times New Roman" w:hAnsi="Times New Roman"/>
          <w:color w:val="000000"/>
          <w:sz w:val="24"/>
          <w:szCs w:val="24"/>
          <w:u w:val="single"/>
          <w:lang w:eastAsia="hr-HR"/>
        </w:rPr>
        <w:t xml:space="preserve">stajski gnoj </w:t>
      </w:r>
      <w:r w:rsidRPr="00A91B17">
        <w:rPr>
          <w:rFonts w:ascii="Times New Roman" w:eastAsia="Times New Roman" w:hAnsi="Times New Roman"/>
          <w:color w:val="000000"/>
          <w:sz w:val="24"/>
          <w:szCs w:val="24"/>
          <w:u w:val="single"/>
          <w:lang w:eastAsia="hr-HR"/>
        </w:rPr>
        <w:t>(presjek s mjerama (dubina, širina, na</w:t>
      </w:r>
      <w:r w:rsidR="00AC2761">
        <w:rPr>
          <w:rFonts w:ascii="Times New Roman" w:eastAsia="Times New Roman" w:hAnsi="Times New Roman"/>
          <w:color w:val="000000"/>
          <w:sz w:val="24"/>
          <w:szCs w:val="24"/>
          <w:u w:val="single"/>
          <w:lang w:eastAsia="hr-HR"/>
        </w:rPr>
        <w:t xml:space="preserve">gib stijenki), </w:t>
      </w:r>
      <w:r w:rsidRPr="00A91B17">
        <w:rPr>
          <w:rFonts w:ascii="Times New Roman" w:eastAsia="Times New Roman" w:hAnsi="Times New Roman"/>
          <w:color w:val="000000"/>
          <w:sz w:val="24"/>
          <w:szCs w:val="24"/>
          <w:u w:val="single"/>
          <w:lang w:eastAsia="hr-HR"/>
        </w:rPr>
        <w:t xml:space="preserve">priložite nacrt </w:t>
      </w:r>
      <w:r w:rsidRPr="00A91B17">
        <w:rPr>
          <w:rFonts w:ascii="Times New Roman" w:eastAsia="Times New Roman" w:hAnsi="Times New Roman"/>
          <w:b/>
          <w:color w:val="000000"/>
          <w:sz w:val="24"/>
          <w:szCs w:val="24"/>
          <w:u w:val="single"/>
          <w:lang w:eastAsia="hr-HR"/>
        </w:rPr>
        <w:t>(Prilog br</w:t>
      </w:r>
      <w:r w:rsidRPr="00A91B17">
        <w:rPr>
          <w:rFonts w:ascii="Times New Roman" w:eastAsia="Times New Roman" w:hAnsi="Times New Roman"/>
          <w:color w:val="000000"/>
          <w:sz w:val="24"/>
          <w:szCs w:val="24"/>
          <w:u w:val="single"/>
          <w:lang w:eastAsia="hr-HR"/>
        </w:rPr>
        <w:t>___)</w:t>
      </w:r>
      <w:r w:rsidR="00AC2761">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742EC3" w:rsidRPr="00A91B17" w:rsidRDefault="00742EC3" w:rsidP="00A91B17">
      <w:pPr>
        <w:spacing w:after="0" w:line="240" w:lineRule="auto"/>
        <w:jc w:val="both"/>
        <w:rPr>
          <w:rFonts w:ascii="Times New Roman" w:eastAsia="Times New Roman" w:hAnsi="Times New Roman"/>
          <w:color w:val="000000"/>
          <w:sz w:val="24"/>
          <w:szCs w:val="24"/>
          <w:lang w:eastAsia="hr-HR"/>
        </w:rPr>
      </w:pPr>
    </w:p>
    <w:p w:rsidR="00E1016A" w:rsidRPr="00A91B17" w:rsidRDefault="00D66FBA" w:rsidP="00E1016A">
      <w:pPr>
        <w:spacing w:after="0" w:line="240" w:lineRule="auto"/>
        <w:jc w:val="both"/>
        <w:rPr>
          <w:rFonts w:ascii="Times New Roman" w:hAnsi="Times New Roman"/>
          <w:i/>
          <w:sz w:val="24"/>
          <w:szCs w:val="24"/>
          <w:lang w:val="hr-HR"/>
        </w:rPr>
      </w:pPr>
      <w:r w:rsidRPr="00A91B17">
        <w:rPr>
          <w:rFonts w:ascii="Times New Roman" w:eastAsia="Times New Roman" w:hAnsi="Times New Roman"/>
          <w:b/>
          <w:color w:val="000000"/>
          <w:sz w:val="24"/>
          <w:szCs w:val="24"/>
          <w:lang w:eastAsia="hr-HR"/>
        </w:rPr>
        <w:t>3</w:t>
      </w:r>
      <w:r w:rsidR="004A49C0" w:rsidRPr="00A91B17">
        <w:rPr>
          <w:rFonts w:ascii="Times New Roman" w:eastAsia="Times New Roman" w:hAnsi="Times New Roman"/>
          <w:b/>
          <w:color w:val="000000"/>
          <w:sz w:val="24"/>
          <w:szCs w:val="24"/>
          <w:lang w:eastAsia="hr-HR"/>
        </w:rPr>
        <w:t xml:space="preserve">. </w:t>
      </w:r>
      <w:r w:rsidR="000E3A37" w:rsidRPr="00A91B17">
        <w:rPr>
          <w:rFonts w:ascii="Times New Roman" w:eastAsia="Times New Roman" w:hAnsi="Times New Roman"/>
          <w:b/>
          <w:color w:val="000000"/>
          <w:sz w:val="24"/>
          <w:szCs w:val="24"/>
          <w:lang w:eastAsia="hr-HR"/>
        </w:rPr>
        <w:t>ZAHTJEVI</w:t>
      </w:r>
      <w:r w:rsidR="00ED52E8" w:rsidRPr="00A91B17">
        <w:rPr>
          <w:rFonts w:ascii="Times New Roman" w:eastAsia="Times New Roman" w:hAnsi="Times New Roman"/>
          <w:b/>
          <w:color w:val="000000"/>
          <w:sz w:val="24"/>
          <w:szCs w:val="24"/>
          <w:lang w:eastAsia="hr-HR"/>
        </w:rPr>
        <w:t xml:space="preserve"> </w:t>
      </w:r>
      <w:r w:rsidR="004A49C0" w:rsidRPr="00A91B17">
        <w:rPr>
          <w:rFonts w:ascii="Times New Roman" w:eastAsia="Times New Roman" w:hAnsi="Times New Roman"/>
          <w:b/>
          <w:color w:val="000000"/>
          <w:sz w:val="24"/>
          <w:szCs w:val="24"/>
          <w:lang w:eastAsia="hr-HR"/>
        </w:rPr>
        <w:t xml:space="preserve">ZA SMANJENJE POTROŠNJE VODE </w:t>
      </w:r>
      <w:r w:rsidR="00E1016A">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D66FBA" w:rsidRPr="00A91B17" w:rsidRDefault="00D66FBA" w:rsidP="00A91B17">
      <w:pPr>
        <w:spacing w:after="0" w:line="240" w:lineRule="auto"/>
        <w:jc w:val="both"/>
        <w:rPr>
          <w:rFonts w:ascii="Times New Roman" w:eastAsia="Times New Roman" w:hAnsi="Times New Roman"/>
          <w:b/>
          <w:color w:val="000000"/>
          <w:sz w:val="24"/>
          <w:szCs w:val="24"/>
          <w:lang w:eastAsia="hr-HR"/>
        </w:rPr>
      </w:pPr>
    </w:p>
    <w:p w:rsidR="00F539C8" w:rsidRPr="00A91B17" w:rsidRDefault="00F539C8" w:rsidP="00A91B17">
      <w:pPr>
        <w:spacing w:after="0" w:line="240" w:lineRule="auto"/>
        <w:jc w:val="both"/>
        <w:rPr>
          <w:rFonts w:ascii="Times New Roman" w:hAnsi="Times New Roman"/>
          <w:i/>
          <w:sz w:val="24"/>
          <w:szCs w:val="24"/>
          <w:lang w:val="hr-HR"/>
        </w:rPr>
      </w:pPr>
    </w:p>
    <w:p w:rsidR="006A0902" w:rsidRPr="00A91B17" w:rsidRDefault="006A0902"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C5201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7B4168" w:rsidRPr="00A91B17" w:rsidRDefault="007B4168" w:rsidP="00A91B17">
      <w:pPr>
        <w:autoSpaceDE w:val="0"/>
        <w:autoSpaceDN w:val="0"/>
        <w:adjustRightInd w:val="0"/>
        <w:spacing w:after="0" w:line="240" w:lineRule="auto"/>
        <w:rPr>
          <w:rFonts w:ascii="Times New Roman" w:eastAsia="TimesNewRoman" w:hAnsi="Times New Roman"/>
          <w:b/>
          <w:sz w:val="24"/>
          <w:szCs w:val="24"/>
          <w:lang w:val="hr-HR"/>
        </w:rPr>
      </w:pPr>
    </w:p>
    <w:p w:rsidR="00D66FBA" w:rsidRPr="00A91B17" w:rsidRDefault="00B15999" w:rsidP="00AC2761">
      <w:pPr>
        <w:autoSpaceDE w:val="0"/>
        <w:autoSpaceDN w:val="0"/>
        <w:adjustRightInd w:val="0"/>
        <w:spacing w:after="0" w:line="240" w:lineRule="auto"/>
        <w:jc w:val="both"/>
        <w:rPr>
          <w:rFonts w:ascii="Times New Roman" w:eastAsia="TimesNewRoman" w:hAnsi="Times New Roman"/>
          <w:b/>
          <w:sz w:val="24"/>
          <w:szCs w:val="24"/>
          <w:lang w:val="hr-HR"/>
        </w:rPr>
      </w:pPr>
      <w:r w:rsidRPr="00A91B17">
        <w:rPr>
          <w:rFonts w:ascii="Times New Roman" w:eastAsia="TimesNewRoman" w:hAnsi="Times New Roman"/>
          <w:b/>
          <w:color w:val="FF0000"/>
          <w:sz w:val="24"/>
          <w:szCs w:val="24"/>
          <w:lang w:val="hr-HR"/>
        </w:rPr>
        <w:t>*</w:t>
      </w:r>
      <w:r w:rsidR="007B4168" w:rsidRPr="00A91B17">
        <w:rPr>
          <w:rFonts w:ascii="Times New Roman" w:eastAsia="TimesNewRoman" w:hAnsi="Times New Roman"/>
          <w:b/>
          <w:sz w:val="24"/>
          <w:szCs w:val="24"/>
          <w:lang w:val="hr-HR"/>
        </w:rPr>
        <w:t xml:space="preserve">3.1. </w:t>
      </w:r>
      <w:r w:rsidR="006722A2" w:rsidRPr="00A91B17">
        <w:rPr>
          <w:rFonts w:ascii="Times New Roman" w:eastAsia="TimesNewRoman" w:hAnsi="Times New Roman"/>
          <w:b/>
          <w:sz w:val="24"/>
          <w:szCs w:val="24"/>
          <w:lang w:val="hr-HR"/>
        </w:rPr>
        <w:t xml:space="preserve">Čišćenje </w:t>
      </w:r>
      <w:r w:rsidR="00D66FBA" w:rsidRPr="00A91B17">
        <w:rPr>
          <w:rFonts w:ascii="Times New Roman" w:eastAsia="TimesNewRoman" w:hAnsi="Times New Roman"/>
          <w:b/>
          <w:sz w:val="24"/>
          <w:szCs w:val="24"/>
          <w:lang w:val="hr-HR"/>
        </w:rPr>
        <w:t>nakon završenog ciklusa uređajima koji koriste vodu pod visokim p</w:t>
      </w:r>
      <w:r w:rsidR="007B4168" w:rsidRPr="00A91B17">
        <w:rPr>
          <w:rFonts w:ascii="Times New Roman" w:eastAsia="TimesNewRoman" w:hAnsi="Times New Roman"/>
          <w:b/>
          <w:sz w:val="24"/>
          <w:szCs w:val="24"/>
          <w:lang w:val="hr-HR"/>
        </w:rPr>
        <w:t xml:space="preserve">ritiskom (visokotlačni uređaji) i </w:t>
      </w:r>
      <w:r w:rsidR="00D66FBA" w:rsidRPr="00A91B17">
        <w:rPr>
          <w:rFonts w:ascii="Times New Roman" w:eastAsia="TimesNewRoman" w:hAnsi="Times New Roman"/>
          <w:b/>
          <w:sz w:val="24"/>
          <w:szCs w:val="24"/>
          <w:lang w:val="hr-HR"/>
        </w:rPr>
        <w:t>sakuplja</w:t>
      </w:r>
      <w:r w:rsidR="006722A2" w:rsidRPr="00A91B17">
        <w:rPr>
          <w:rFonts w:ascii="Times New Roman" w:eastAsia="TimesNewRoman" w:hAnsi="Times New Roman"/>
          <w:b/>
          <w:sz w:val="24"/>
          <w:szCs w:val="24"/>
          <w:lang w:val="hr-HR"/>
        </w:rPr>
        <w:t xml:space="preserve">nje </w:t>
      </w:r>
      <w:r w:rsidR="00D66FBA" w:rsidRPr="00A91B17">
        <w:rPr>
          <w:rFonts w:ascii="Times New Roman" w:eastAsia="TimesNewRoman" w:hAnsi="Times New Roman"/>
          <w:b/>
          <w:sz w:val="24"/>
          <w:szCs w:val="24"/>
          <w:lang w:val="hr-HR"/>
        </w:rPr>
        <w:t xml:space="preserve">u sustav za sakupljanje </w:t>
      </w:r>
      <w:r w:rsidR="00C25A0A" w:rsidRPr="00A91B17">
        <w:rPr>
          <w:rFonts w:ascii="Times New Roman" w:eastAsia="TimesNewRoman" w:hAnsi="Times New Roman"/>
          <w:b/>
          <w:sz w:val="24"/>
          <w:szCs w:val="24"/>
          <w:lang w:val="hr-HR"/>
        </w:rPr>
        <w:t>stajskog gnoja</w:t>
      </w:r>
      <w:r w:rsidR="00D66FBA" w:rsidRPr="00A91B17">
        <w:rPr>
          <w:rFonts w:ascii="Times New Roman" w:eastAsia="TimesNewRoman" w:hAnsi="Times New Roman"/>
          <w:b/>
          <w:sz w:val="24"/>
          <w:szCs w:val="24"/>
          <w:lang w:val="hr-HR"/>
        </w:rPr>
        <w:t>.</w:t>
      </w:r>
    </w:p>
    <w:p w:rsidR="007B4168" w:rsidRPr="007E64A5" w:rsidRDefault="007B4168" w:rsidP="00A91B17">
      <w:pPr>
        <w:spacing w:after="0" w:line="240" w:lineRule="auto"/>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A07CB1" w:rsidRPr="00A91B17" w:rsidRDefault="007B4168"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6A68CA"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spacing w:after="0" w:line="240" w:lineRule="auto"/>
        <w:jc w:val="both"/>
        <w:rPr>
          <w:rFonts w:ascii="Times New Roman" w:eastAsia="TimesNewRoman" w:hAnsi="Times New Roman"/>
          <w:b/>
          <w:sz w:val="24"/>
          <w:szCs w:val="24"/>
          <w:lang w:val="hr-HR"/>
        </w:rPr>
      </w:pPr>
    </w:p>
    <w:p w:rsidR="007B4168" w:rsidRPr="00A91B17" w:rsidRDefault="00B15999" w:rsidP="007E64A5">
      <w:pPr>
        <w:autoSpaceDE w:val="0"/>
        <w:autoSpaceDN w:val="0"/>
        <w:adjustRightInd w:val="0"/>
        <w:spacing w:after="0" w:line="240" w:lineRule="auto"/>
        <w:jc w:val="both"/>
        <w:rPr>
          <w:rFonts w:ascii="Times New Roman" w:eastAsia="TimesNewRoman" w:hAnsi="Times New Roman"/>
          <w:b/>
          <w:sz w:val="24"/>
          <w:szCs w:val="24"/>
          <w:lang w:val="hr-HR"/>
        </w:rPr>
      </w:pPr>
      <w:r w:rsidRPr="00A91B17">
        <w:rPr>
          <w:rFonts w:ascii="Times New Roman" w:eastAsia="TimesNewRoman" w:hAnsi="Times New Roman"/>
          <w:b/>
          <w:color w:val="FF0000"/>
          <w:sz w:val="24"/>
          <w:szCs w:val="24"/>
          <w:lang w:val="hr-HR"/>
        </w:rPr>
        <w:t>*</w:t>
      </w:r>
      <w:r w:rsidR="007B4168" w:rsidRPr="00A91B17">
        <w:rPr>
          <w:rFonts w:ascii="Times New Roman" w:eastAsia="TimesNewRoman" w:hAnsi="Times New Roman"/>
          <w:b/>
          <w:sz w:val="24"/>
          <w:szCs w:val="24"/>
          <w:lang w:val="hr-HR"/>
        </w:rPr>
        <w:t xml:space="preserve">3.2. </w:t>
      </w:r>
      <w:r w:rsidR="00B66CB9">
        <w:rPr>
          <w:rFonts w:ascii="Times New Roman" w:eastAsia="TimesNewRoman" w:hAnsi="Times New Roman"/>
          <w:b/>
          <w:sz w:val="24"/>
          <w:szCs w:val="24"/>
          <w:lang w:val="hr-HR"/>
        </w:rPr>
        <w:t xml:space="preserve">Provođenje </w:t>
      </w:r>
      <w:r w:rsidR="00E124B6" w:rsidRPr="00A91B17">
        <w:rPr>
          <w:rFonts w:ascii="Times New Roman" w:eastAsia="TimesNewRoman" w:hAnsi="Times New Roman"/>
          <w:b/>
          <w:sz w:val="24"/>
          <w:szCs w:val="24"/>
          <w:lang w:val="hr-HR"/>
        </w:rPr>
        <w:t>k</w:t>
      </w:r>
      <w:r w:rsidR="00D66FBA" w:rsidRPr="00A91B17">
        <w:rPr>
          <w:rFonts w:ascii="Times New Roman" w:eastAsia="TimesNewRoman" w:hAnsi="Times New Roman"/>
          <w:b/>
          <w:sz w:val="24"/>
          <w:szCs w:val="24"/>
          <w:lang w:val="hr-HR"/>
        </w:rPr>
        <w:t>alibr</w:t>
      </w:r>
      <w:r w:rsidR="007B4168" w:rsidRPr="00A91B17">
        <w:rPr>
          <w:rFonts w:ascii="Times New Roman" w:eastAsia="TimesNewRoman" w:hAnsi="Times New Roman"/>
          <w:b/>
          <w:sz w:val="24"/>
          <w:szCs w:val="24"/>
          <w:lang w:val="hr-HR"/>
        </w:rPr>
        <w:t>acija</w:t>
      </w:r>
      <w:r w:rsidR="00D66FBA" w:rsidRPr="00A91B17">
        <w:rPr>
          <w:rFonts w:ascii="Times New Roman" w:eastAsia="TimesNewRoman" w:hAnsi="Times New Roman"/>
          <w:b/>
          <w:sz w:val="24"/>
          <w:szCs w:val="24"/>
          <w:lang w:val="hr-HR"/>
        </w:rPr>
        <w:t xml:space="preserve"> sustav</w:t>
      </w:r>
      <w:r w:rsidR="007B4168" w:rsidRPr="00A91B17">
        <w:rPr>
          <w:rFonts w:ascii="Times New Roman" w:eastAsia="TimesNewRoman" w:hAnsi="Times New Roman"/>
          <w:b/>
          <w:sz w:val="24"/>
          <w:szCs w:val="24"/>
          <w:lang w:val="hr-HR"/>
        </w:rPr>
        <w:t>a</w:t>
      </w:r>
      <w:r w:rsidR="00D66FBA" w:rsidRPr="00A91B17">
        <w:rPr>
          <w:rFonts w:ascii="Times New Roman" w:eastAsia="TimesNewRoman" w:hAnsi="Times New Roman"/>
          <w:b/>
          <w:sz w:val="24"/>
          <w:szCs w:val="24"/>
          <w:lang w:val="hr-HR"/>
        </w:rPr>
        <w:t xml:space="preserve"> za napajanje životinja da se izbjegne prolijevanje</w:t>
      </w:r>
      <w:r w:rsidR="00E124B6" w:rsidRPr="00A91B17">
        <w:rPr>
          <w:rFonts w:ascii="Times New Roman" w:eastAsia="TimesNewRoman" w:hAnsi="Times New Roman"/>
          <w:b/>
          <w:sz w:val="24"/>
          <w:szCs w:val="24"/>
          <w:lang w:val="hr-HR"/>
        </w:rPr>
        <w:t xml:space="preserve"> te da li je kalibracija uključena u sustav redovitih popravaka i održavanja farme?</w:t>
      </w:r>
    </w:p>
    <w:p w:rsidR="007B4168" w:rsidRPr="007E64A5" w:rsidRDefault="007B4168" w:rsidP="00A91B17">
      <w:pPr>
        <w:spacing w:after="0" w:line="240" w:lineRule="auto"/>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F539C8" w:rsidRPr="00A91B17" w:rsidRDefault="00F539C8"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6A68CA"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autoSpaceDE w:val="0"/>
        <w:autoSpaceDN w:val="0"/>
        <w:adjustRightInd w:val="0"/>
        <w:spacing w:after="0" w:line="240" w:lineRule="auto"/>
        <w:rPr>
          <w:rFonts w:ascii="Times New Roman" w:eastAsia="TimesNewRoman" w:hAnsi="Times New Roman"/>
          <w:b/>
          <w:sz w:val="24"/>
          <w:szCs w:val="24"/>
          <w:lang w:val="hr-HR"/>
        </w:rPr>
      </w:pPr>
    </w:p>
    <w:p w:rsidR="00D66FBA" w:rsidRPr="00A91B17" w:rsidRDefault="00B15999" w:rsidP="007E64A5">
      <w:pPr>
        <w:autoSpaceDE w:val="0"/>
        <w:autoSpaceDN w:val="0"/>
        <w:adjustRightInd w:val="0"/>
        <w:spacing w:after="0" w:line="240" w:lineRule="auto"/>
        <w:jc w:val="both"/>
        <w:rPr>
          <w:rFonts w:ascii="Times New Roman" w:eastAsia="TimesNewRoman" w:hAnsi="Times New Roman"/>
          <w:b/>
          <w:sz w:val="24"/>
          <w:szCs w:val="24"/>
          <w:lang w:val="hr-HR"/>
        </w:rPr>
      </w:pPr>
      <w:r w:rsidRPr="00A91B17">
        <w:rPr>
          <w:rFonts w:ascii="Times New Roman" w:eastAsia="TimesNewRoman" w:hAnsi="Times New Roman"/>
          <w:b/>
          <w:color w:val="FF0000"/>
          <w:sz w:val="24"/>
          <w:szCs w:val="24"/>
          <w:lang w:val="hr-HR"/>
        </w:rPr>
        <w:lastRenderedPageBreak/>
        <w:t>*</w:t>
      </w:r>
      <w:r w:rsidR="007B4168" w:rsidRPr="00A91B17">
        <w:rPr>
          <w:rFonts w:ascii="Times New Roman" w:eastAsia="TimesNewRoman" w:hAnsi="Times New Roman"/>
          <w:b/>
          <w:sz w:val="24"/>
          <w:szCs w:val="24"/>
          <w:lang w:val="hr-HR"/>
        </w:rPr>
        <w:t>3.3. E</w:t>
      </w:r>
      <w:r w:rsidR="00D66FBA" w:rsidRPr="00A91B17">
        <w:rPr>
          <w:rFonts w:ascii="Times New Roman" w:eastAsia="TimesNewRoman" w:hAnsi="Times New Roman"/>
          <w:b/>
          <w:sz w:val="24"/>
          <w:szCs w:val="24"/>
          <w:lang w:val="hr-HR"/>
        </w:rPr>
        <w:t>videncij</w:t>
      </w:r>
      <w:r w:rsidR="00E124B6" w:rsidRPr="00A91B17">
        <w:rPr>
          <w:rFonts w:ascii="Times New Roman" w:eastAsia="TimesNewRoman" w:hAnsi="Times New Roman"/>
          <w:b/>
          <w:sz w:val="24"/>
          <w:szCs w:val="24"/>
          <w:lang w:val="hr-HR"/>
        </w:rPr>
        <w:t>a</w:t>
      </w:r>
      <w:r w:rsidR="00D66FBA" w:rsidRPr="00A91B17">
        <w:rPr>
          <w:rFonts w:ascii="Times New Roman" w:eastAsia="TimesNewRoman" w:hAnsi="Times New Roman"/>
          <w:b/>
          <w:sz w:val="24"/>
          <w:szCs w:val="24"/>
          <w:lang w:val="hr-HR"/>
        </w:rPr>
        <w:t xml:space="preserve"> o potrošnji vode i uspostav</w:t>
      </w:r>
      <w:r w:rsidR="007B4168" w:rsidRPr="00A91B17">
        <w:rPr>
          <w:rFonts w:ascii="Times New Roman" w:eastAsia="TimesNewRoman" w:hAnsi="Times New Roman"/>
          <w:b/>
          <w:sz w:val="24"/>
          <w:szCs w:val="24"/>
          <w:lang w:val="hr-HR"/>
        </w:rPr>
        <w:t>ljen</w:t>
      </w:r>
      <w:r w:rsidR="00D66FBA" w:rsidRPr="00A91B17">
        <w:rPr>
          <w:rFonts w:ascii="Times New Roman" w:eastAsia="TimesNewRoman" w:hAnsi="Times New Roman"/>
          <w:b/>
          <w:sz w:val="24"/>
          <w:szCs w:val="24"/>
          <w:lang w:val="hr-HR"/>
        </w:rPr>
        <w:t xml:space="preserve"> sustav za otkrivanje gubitaka vode i popravljanje kvarova.</w:t>
      </w:r>
    </w:p>
    <w:p w:rsidR="007B4168" w:rsidRPr="007E64A5" w:rsidRDefault="007B4168" w:rsidP="00A91B17">
      <w:pPr>
        <w:spacing w:after="0" w:line="240" w:lineRule="auto"/>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F539C8" w:rsidRPr="00A91B17" w:rsidRDefault="00F539C8"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6A68CA"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CA5DFC" w:rsidRPr="00A91B17" w:rsidRDefault="00CA5DFC" w:rsidP="00A91B17">
      <w:pPr>
        <w:spacing w:after="0" w:line="240" w:lineRule="auto"/>
        <w:ind w:right="36"/>
        <w:jc w:val="both"/>
        <w:rPr>
          <w:rFonts w:ascii="Times New Roman" w:hAnsi="Times New Roman"/>
          <w:b/>
          <w:sz w:val="24"/>
          <w:szCs w:val="24"/>
          <w:lang w:val="hr-HR"/>
        </w:rPr>
      </w:pPr>
    </w:p>
    <w:p w:rsidR="00E1016A" w:rsidRPr="00A91B17" w:rsidRDefault="00D66FBA" w:rsidP="00E1016A">
      <w:pPr>
        <w:spacing w:after="0" w:line="240" w:lineRule="auto"/>
        <w:ind w:right="36"/>
        <w:jc w:val="both"/>
        <w:rPr>
          <w:rFonts w:ascii="Times New Roman" w:hAnsi="Times New Roman"/>
          <w:i/>
          <w:sz w:val="24"/>
          <w:szCs w:val="24"/>
          <w:lang w:val="hr-HR"/>
        </w:rPr>
      </w:pPr>
      <w:r w:rsidRPr="00A91B17">
        <w:rPr>
          <w:rFonts w:ascii="Times New Roman" w:hAnsi="Times New Roman"/>
          <w:b/>
          <w:sz w:val="24"/>
          <w:szCs w:val="24"/>
          <w:lang w:val="hr-HR"/>
        </w:rPr>
        <w:t>4</w:t>
      </w:r>
      <w:r w:rsidR="007B0859" w:rsidRPr="00A91B17">
        <w:rPr>
          <w:rFonts w:ascii="Times New Roman" w:hAnsi="Times New Roman"/>
          <w:b/>
          <w:sz w:val="24"/>
          <w:szCs w:val="24"/>
          <w:lang w:val="hr-HR"/>
        </w:rPr>
        <w:t xml:space="preserve">. </w:t>
      </w:r>
      <w:r w:rsidR="00925C4D" w:rsidRPr="00A91B17">
        <w:rPr>
          <w:rFonts w:ascii="Times New Roman" w:hAnsi="Times New Roman"/>
          <w:b/>
          <w:sz w:val="24"/>
          <w:szCs w:val="24"/>
          <w:lang w:val="hr-HR"/>
        </w:rPr>
        <w:t>ZAHTJEVI</w:t>
      </w:r>
      <w:r w:rsidR="00ED52E8" w:rsidRPr="00A91B17">
        <w:rPr>
          <w:rFonts w:ascii="Times New Roman" w:hAnsi="Times New Roman"/>
          <w:b/>
          <w:sz w:val="24"/>
          <w:szCs w:val="24"/>
          <w:lang w:val="hr-HR"/>
        </w:rPr>
        <w:t xml:space="preserve"> </w:t>
      </w:r>
      <w:r w:rsidR="007B0859" w:rsidRPr="00A91B17">
        <w:rPr>
          <w:rFonts w:ascii="Times New Roman" w:hAnsi="Times New Roman"/>
          <w:b/>
          <w:sz w:val="24"/>
          <w:szCs w:val="24"/>
          <w:lang w:val="hr-HR"/>
        </w:rPr>
        <w:t>ZA POVEĆANJE ENERGETSKE UČINKOVITOSTI</w:t>
      </w:r>
      <w:r w:rsidR="00E1016A">
        <w:rPr>
          <w:rFonts w:ascii="Times New Roman" w:hAnsi="Times New Roman"/>
          <w:b/>
          <w:sz w:val="24"/>
          <w:szCs w:val="24"/>
          <w:lang w:val="hr-HR"/>
        </w:rPr>
        <w:t xml:space="preserve"> </w:t>
      </w:r>
      <w:r w:rsidR="00E1016A">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D66FBA" w:rsidRPr="00A91B17" w:rsidRDefault="00D66FBA" w:rsidP="00A91B17">
      <w:pPr>
        <w:spacing w:after="0" w:line="240" w:lineRule="auto"/>
        <w:ind w:right="36"/>
        <w:jc w:val="both"/>
        <w:rPr>
          <w:rFonts w:ascii="Times New Roman" w:hAnsi="Times New Roman"/>
          <w:b/>
          <w:sz w:val="24"/>
          <w:szCs w:val="24"/>
          <w:lang w:val="hr-HR"/>
        </w:rPr>
      </w:pPr>
    </w:p>
    <w:p w:rsidR="00410D67" w:rsidRPr="00A91B17" w:rsidRDefault="00410D67" w:rsidP="00A91B17">
      <w:pPr>
        <w:spacing w:after="0" w:line="240" w:lineRule="auto"/>
        <w:ind w:right="36"/>
        <w:jc w:val="both"/>
        <w:rPr>
          <w:rFonts w:ascii="Times New Roman" w:hAnsi="Times New Roman"/>
          <w:b/>
          <w:sz w:val="24"/>
          <w:szCs w:val="24"/>
          <w:lang w:val="hr-HR"/>
        </w:rPr>
      </w:pPr>
    </w:p>
    <w:p w:rsidR="007B4168" w:rsidRPr="00A91B17" w:rsidRDefault="006A0902" w:rsidP="00A91B17">
      <w:pPr>
        <w:spacing w:after="0" w:line="240" w:lineRule="auto"/>
        <w:ind w:right="36"/>
        <w:jc w:val="both"/>
        <w:rPr>
          <w:rFonts w:ascii="Times New Roman" w:hAnsi="Times New Roman"/>
          <w:sz w:val="24"/>
          <w:szCs w:val="24"/>
          <w:lang w:val="hr-HR"/>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886AA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D66FBA" w:rsidRPr="00A91B17" w:rsidRDefault="00FD51F8" w:rsidP="00A91B17">
      <w:pPr>
        <w:spacing w:after="0" w:line="240" w:lineRule="auto"/>
        <w:ind w:right="36"/>
        <w:jc w:val="both"/>
        <w:rPr>
          <w:rFonts w:ascii="Times New Roman" w:hAnsi="Times New Roman"/>
          <w:b/>
          <w:sz w:val="24"/>
          <w:szCs w:val="24"/>
          <w:lang w:val="hr-HR"/>
        </w:rPr>
      </w:pPr>
      <w:r w:rsidRPr="00A91B17">
        <w:rPr>
          <w:rFonts w:ascii="Times New Roman" w:hAnsi="Times New Roman"/>
          <w:b/>
          <w:sz w:val="24"/>
          <w:szCs w:val="24"/>
          <w:lang w:val="hr-HR"/>
        </w:rPr>
        <w:t xml:space="preserve">4.1. </w:t>
      </w:r>
      <w:r w:rsidR="00D66FBA" w:rsidRPr="00A91B17">
        <w:rPr>
          <w:rFonts w:ascii="Times New Roman" w:hAnsi="Times New Roman"/>
          <w:b/>
          <w:i/>
          <w:sz w:val="24"/>
          <w:szCs w:val="24"/>
          <w:lang w:val="hr-HR"/>
        </w:rPr>
        <w:t>Program praćenja potrošnje električne energije</w:t>
      </w:r>
      <w:r w:rsidR="00D66FBA" w:rsidRPr="00A91B17">
        <w:rPr>
          <w:rFonts w:ascii="Times New Roman" w:hAnsi="Times New Roman"/>
          <w:b/>
          <w:sz w:val="24"/>
          <w:szCs w:val="24"/>
          <w:lang w:val="hr-HR"/>
        </w:rPr>
        <w:t xml:space="preserve"> (bilježiti potrošnju električne energije, plina ili drugih energenata na farmi)</w:t>
      </w:r>
      <w:r w:rsidR="009247FE" w:rsidRPr="00A91B17">
        <w:rPr>
          <w:rFonts w:ascii="Times New Roman" w:eastAsia="Times New Roman" w:hAnsi="Times New Roman"/>
          <w:b/>
          <w:color w:val="000000"/>
          <w:sz w:val="24"/>
          <w:szCs w:val="24"/>
          <w:lang w:eastAsia="hr-HR"/>
        </w:rPr>
        <w:t xml:space="preserve"> (Prilog br</w:t>
      </w:r>
      <w:r w:rsidR="009247FE" w:rsidRPr="00A91B17">
        <w:rPr>
          <w:rFonts w:ascii="Times New Roman" w:eastAsia="Times New Roman" w:hAnsi="Times New Roman"/>
          <w:color w:val="000000"/>
          <w:sz w:val="24"/>
          <w:szCs w:val="24"/>
          <w:lang w:eastAsia="hr-HR"/>
        </w:rPr>
        <w:t>___)</w:t>
      </w:r>
    </w:p>
    <w:p w:rsidR="007B4168" w:rsidRPr="007E64A5" w:rsidRDefault="007B4168" w:rsidP="00A91B17">
      <w:pPr>
        <w:spacing w:after="0" w:line="240" w:lineRule="auto"/>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F539C8" w:rsidRPr="00A91B17" w:rsidRDefault="00F539C8"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6A68CA"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7E64A5" w:rsidRDefault="007E64A5" w:rsidP="00A91B17">
      <w:pPr>
        <w:spacing w:after="0" w:line="240" w:lineRule="auto"/>
        <w:ind w:right="36"/>
        <w:jc w:val="both"/>
        <w:rPr>
          <w:rFonts w:ascii="Times New Roman" w:hAnsi="Times New Roman"/>
          <w:b/>
          <w:sz w:val="24"/>
          <w:szCs w:val="24"/>
          <w:lang w:val="hr-HR"/>
        </w:rPr>
      </w:pPr>
    </w:p>
    <w:p w:rsidR="00D66FBA" w:rsidRPr="00A91B17" w:rsidRDefault="00FD51F8" w:rsidP="00A91B17">
      <w:pPr>
        <w:spacing w:after="0" w:line="240" w:lineRule="auto"/>
        <w:ind w:right="36"/>
        <w:jc w:val="both"/>
        <w:rPr>
          <w:rFonts w:ascii="Times New Roman" w:hAnsi="Times New Roman"/>
          <w:b/>
          <w:sz w:val="24"/>
          <w:szCs w:val="24"/>
          <w:lang w:val="hr-HR"/>
        </w:rPr>
      </w:pPr>
      <w:r w:rsidRPr="00A91B17">
        <w:rPr>
          <w:rFonts w:ascii="Times New Roman" w:hAnsi="Times New Roman"/>
          <w:b/>
          <w:sz w:val="24"/>
          <w:szCs w:val="24"/>
          <w:lang w:val="hr-HR"/>
        </w:rPr>
        <w:t xml:space="preserve">4.2. </w:t>
      </w:r>
      <w:r w:rsidR="006A68CA" w:rsidRPr="00A91B17">
        <w:rPr>
          <w:rFonts w:ascii="Times New Roman" w:hAnsi="Times New Roman"/>
          <w:b/>
          <w:sz w:val="24"/>
          <w:szCs w:val="24"/>
          <w:lang w:val="hr-HR"/>
        </w:rPr>
        <w:t xml:space="preserve">Provođenje </w:t>
      </w:r>
      <w:r w:rsidR="00D66FBA" w:rsidRPr="00A91B17">
        <w:rPr>
          <w:rFonts w:ascii="Times New Roman" w:hAnsi="Times New Roman"/>
          <w:b/>
          <w:i/>
          <w:sz w:val="24"/>
          <w:szCs w:val="24"/>
          <w:lang w:val="hr-HR"/>
        </w:rPr>
        <w:t>Plan</w:t>
      </w:r>
      <w:r w:rsidR="00925C4D" w:rsidRPr="00A91B17">
        <w:rPr>
          <w:rFonts w:ascii="Times New Roman" w:hAnsi="Times New Roman"/>
          <w:b/>
          <w:i/>
          <w:sz w:val="24"/>
          <w:szCs w:val="24"/>
          <w:lang w:val="hr-HR"/>
        </w:rPr>
        <w:t>a</w:t>
      </w:r>
      <w:r w:rsidR="00D66FBA" w:rsidRPr="00A91B17">
        <w:rPr>
          <w:rFonts w:ascii="Times New Roman" w:hAnsi="Times New Roman"/>
          <w:b/>
          <w:i/>
          <w:sz w:val="24"/>
          <w:szCs w:val="24"/>
          <w:lang w:val="hr-HR"/>
        </w:rPr>
        <w:t xml:space="preserve"> održavanja električnih instalacija</w:t>
      </w:r>
      <w:r w:rsidR="00D66FBA" w:rsidRPr="00A91B17">
        <w:rPr>
          <w:rFonts w:ascii="Times New Roman" w:hAnsi="Times New Roman"/>
          <w:b/>
          <w:sz w:val="24"/>
          <w:szCs w:val="24"/>
          <w:lang w:val="hr-HR"/>
        </w:rPr>
        <w:t xml:space="preserve"> (održavanje, kvarovi,zastoji)</w:t>
      </w:r>
      <w:r w:rsidR="009247FE" w:rsidRPr="00A91B17">
        <w:rPr>
          <w:rFonts w:ascii="Times New Roman" w:hAnsi="Times New Roman"/>
          <w:b/>
          <w:sz w:val="24"/>
          <w:szCs w:val="24"/>
          <w:lang w:val="hr-HR"/>
        </w:rPr>
        <w:t xml:space="preserve"> </w:t>
      </w:r>
      <w:r w:rsidR="009247FE" w:rsidRPr="00A91B17">
        <w:rPr>
          <w:rFonts w:ascii="Times New Roman" w:eastAsia="Times New Roman" w:hAnsi="Times New Roman"/>
          <w:b/>
          <w:color w:val="000000"/>
          <w:sz w:val="24"/>
          <w:szCs w:val="24"/>
          <w:lang w:eastAsia="hr-HR"/>
        </w:rPr>
        <w:t>(Prilog br</w:t>
      </w:r>
      <w:r w:rsidR="009247FE" w:rsidRPr="00A91B17">
        <w:rPr>
          <w:rFonts w:ascii="Times New Roman" w:eastAsia="Times New Roman" w:hAnsi="Times New Roman"/>
          <w:color w:val="000000"/>
          <w:sz w:val="24"/>
          <w:szCs w:val="24"/>
          <w:lang w:eastAsia="hr-HR"/>
        </w:rPr>
        <w:t>___)</w:t>
      </w:r>
    </w:p>
    <w:p w:rsidR="007B4168" w:rsidRPr="007E64A5" w:rsidRDefault="007B4168" w:rsidP="00A91B17">
      <w:pPr>
        <w:spacing w:after="0" w:line="240" w:lineRule="auto"/>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F539C8" w:rsidRPr="00A91B17" w:rsidRDefault="00F539C8"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6A68CA"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spacing w:after="0" w:line="240" w:lineRule="auto"/>
        <w:ind w:right="36"/>
        <w:jc w:val="both"/>
        <w:rPr>
          <w:rFonts w:ascii="Times New Roman" w:hAnsi="Times New Roman"/>
          <w:b/>
          <w:sz w:val="24"/>
          <w:szCs w:val="24"/>
          <w:lang w:val="hr-HR"/>
        </w:rPr>
      </w:pPr>
    </w:p>
    <w:p w:rsidR="00D66FBA" w:rsidRPr="00A91B17" w:rsidRDefault="00FD51F8" w:rsidP="00A91B17">
      <w:pPr>
        <w:spacing w:after="0" w:line="240" w:lineRule="auto"/>
        <w:ind w:right="36"/>
        <w:jc w:val="both"/>
        <w:rPr>
          <w:rFonts w:ascii="Times New Roman" w:hAnsi="Times New Roman"/>
          <w:b/>
          <w:sz w:val="24"/>
          <w:szCs w:val="24"/>
          <w:lang w:val="hr-HR"/>
        </w:rPr>
      </w:pPr>
      <w:r w:rsidRPr="00A91B17">
        <w:rPr>
          <w:rFonts w:ascii="Times New Roman" w:hAnsi="Times New Roman"/>
          <w:b/>
          <w:sz w:val="24"/>
          <w:szCs w:val="24"/>
          <w:lang w:val="hr-HR"/>
        </w:rPr>
        <w:t xml:space="preserve">4.3. </w:t>
      </w:r>
      <w:r w:rsidR="00925C4D" w:rsidRPr="00A91B17">
        <w:rPr>
          <w:rFonts w:ascii="Times New Roman" w:hAnsi="Times New Roman"/>
          <w:b/>
          <w:sz w:val="24"/>
          <w:szCs w:val="24"/>
          <w:lang w:val="hr-HR"/>
        </w:rPr>
        <w:t>Prov</w:t>
      </w:r>
      <w:r w:rsidR="006A68CA" w:rsidRPr="00A91B17">
        <w:rPr>
          <w:rFonts w:ascii="Times New Roman" w:hAnsi="Times New Roman"/>
          <w:b/>
          <w:sz w:val="24"/>
          <w:szCs w:val="24"/>
          <w:lang w:val="hr-HR"/>
        </w:rPr>
        <w:t xml:space="preserve">ođenje </w:t>
      </w:r>
      <w:r w:rsidR="00925C4D" w:rsidRPr="00A91B17">
        <w:rPr>
          <w:rFonts w:ascii="Times New Roman" w:hAnsi="Times New Roman"/>
          <w:b/>
          <w:sz w:val="24"/>
          <w:szCs w:val="24"/>
          <w:lang w:val="hr-HR"/>
        </w:rPr>
        <w:t>k</w:t>
      </w:r>
      <w:r w:rsidR="00D66FBA" w:rsidRPr="00A91B17">
        <w:rPr>
          <w:rFonts w:ascii="Times New Roman" w:hAnsi="Times New Roman"/>
          <w:b/>
          <w:sz w:val="24"/>
          <w:szCs w:val="24"/>
          <w:lang w:val="hr-HR"/>
        </w:rPr>
        <w:t>ontinuiran</w:t>
      </w:r>
      <w:r w:rsidR="00925C4D" w:rsidRPr="00A91B17">
        <w:rPr>
          <w:rFonts w:ascii="Times New Roman" w:hAnsi="Times New Roman"/>
          <w:b/>
          <w:sz w:val="24"/>
          <w:szCs w:val="24"/>
          <w:lang w:val="hr-HR"/>
        </w:rPr>
        <w:t>e</w:t>
      </w:r>
      <w:r w:rsidR="00D66FBA" w:rsidRPr="00A91B17">
        <w:rPr>
          <w:rFonts w:ascii="Times New Roman" w:hAnsi="Times New Roman"/>
          <w:b/>
          <w:sz w:val="24"/>
          <w:szCs w:val="24"/>
          <w:lang w:val="hr-HR"/>
        </w:rPr>
        <w:t xml:space="preserve"> </w:t>
      </w:r>
      <w:r w:rsidR="00925C4D" w:rsidRPr="00A91B17">
        <w:rPr>
          <w:rFonts w:ascii="Times New Roman" w:hAnsi="Times New Roman"/>
          <w:b/>
          <w:sz w:val="24"/>
          <w:szCs w:val="24"/>
          <w:lang w:val="hr-HR"/>
        </w:rPr>
        <w:t xml:space="preserve">edukacije </w:t>
      </w:r>
      <w:r w:rsidR="00D66FBA" w:rsidRPr="00A91B17">
        <w:rPr>
          <w:rFonts w:ascii="Times New Roman" w:hAnsi="Times New Roman"/>
          <w:b/>
          <w:sz w:val="24"/>
          <w:szCs w:val="24"/>
          <w:lang w:val="hr-HR"/>
        </w:rPr>
        <w:t>i provjer</w:t>
      </w:r>
      <w:r w:rsidR="00925C4D" w:rsidRPr="00A91B17">
        <w:rPr>
          <w:rFonts w:ascii="Times New Roman" w:hAnsi="Times New Roman"/>
          <w:b/>
          <w:sz w:val="24"/>
          <w:szCs w:val="24"/>
          <w:lang w:val="hr-HR"/>
        </w:rPr>
        <w:t>e</w:t>
      </w:r>
      <w:r w:rsidR="00D66FBA" w:rsidRPr="00A91B17">
        <w:rPr>
          <w:rFonts w:ascii="Times New Roman" w:hAnsi="Times New Roman"/>
          <w:b/>
          <w:sz w:val="24"/>
          <w:szCs w:val="24"/>
          <w:lang w:val="hr-HR"/>
        </w:rPr>
        <w:t xml:space="preserve"> stručnosti radnog osoblja</w:t>
      </w:r>
      <w:r w:rsidR="007E64A5">
        <w:rPr>
          <w:rFonts w:ascii="Times New Roman" w:hAnsi="Times New Roman"/>
          <w:b/>
          <w:sz w:val="24"/>
          <w:szCs w:val="24"/>
          <w:lang w:val="hr-HR"/>
        </w:rPr>
        <w:t>.</w:t>
      </w:r>
    </w:p>
    <w:p w:rsidR="007B4168" w:rsidRPr="007E64A5" w:rsidRDefault="007B4168" w:rsidP="00A91B17">
      <w:pPr>
        <w:spacing w:after="0" w:line="240" w:lineRule="auto"/>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F539C8" w:rsidRPr="00A91B17" w:rsidRDefault="00F539C8"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w:t>
      </w:r>
      <w:r w:rsidR="00834322" w:rsidRPr="00A91B17">
        <w:rPr>
          <w:rFonts w:ascii="Times New Roman" w:eastAsia="Times New Roman" w:hAnsi="Times New Roman"/>
          <w:color w:val="000000"/>
          <w:sz w:val="24"/>
          <w:szCs w:val="24"/>
          <w:u w:val="single"/>
          <w:lang w:eastAsia="hr-HR"/>
        </w:rPr>
        <w:t>navesti način edukacije djelatnika vezano na energetsku učinkovitost</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ind w:right="36"/>
        <w:jc w:val="both"/>
        <w:rPr>
          <w:rFonts w:ascii="Times New Roman" w:hAnsi="Times New Roman"/>
          <w:b/>
          <w:sz w:val="24"/>
          <w:szCs w:val="24"/>
          <w:lang w:val="hr-HR"/>
        </w:rPr>
      </w:pPr>
    </w:p>
    <w:p w:rsidR="00D66FBA" w:rsidRPr="00A91B17" w:rsidRDefault="00FD51F8" w:rsidP="00A91B17">
      <w:pPr>
        <w:spacing w:after="0" w:line="240" w:lineRule="auto"/>
        <w:ind w:right="36"/>
        <w:jc w:val="both"/>
        <w:rPr>
          <w:rFonts w:ascii="Times New Roman" w:hAnsi="Times New Roman"/>
          <w:b/>
          <w:sz w:val="24"/>
          <w:szCs w:val="24"/>
          <w:lang w:val="hr-HR"/>
        </w:rPr>
      </w:pPr>
      <w:r w:rsidRPr="00A91B17">
        <w:rPr>
          <w:rFonts w:ascii="Times New Roman" w:hAnsi="Times New Roman"/>
          <w:b/>
          <w:sz w:val="24"/>
          <w:szCs w:val="24"/>
          <w:lang w:val="hr-HR"/>
        </w:rPr>
        <w:t xml:space="preserve">4.4. </w:t>
      </w:r>
      <w:r w:rsidR="00D66FBA" w:rsidRPr="00A91B17">
        <w:rPr>
          <w:rFonts w:ascii="Times New Roman" w:hAnsi="Times New Roman"/>
          <w:b/>
          <w:sz w:val="24"/>
          <w:szCs w:val="24"/>
          <w:lang w:val="hr-HR"/>
        </w:rPr>
        <w:t>U praznom hodu ili slabom opterećenju elektromotora, rad elektromotora svesti na minimum, ne koristiti opremu iznad njezinog nazivnog napona, dimenzionirati kablove prema zahtjevu za električnom energijom,</w:t>
      </w:r>
    </w:p>
    <w:p w:rsidR="007B4168" w:rsidRPr="007E64A5" w:rsidRDefault="007B4168" w:rsidP="00A91B17">
      <w:pPr>
        <w:spacing w:after="0" w:line="240" w:lineRule="auto"/>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lastRenderedPageBreak/>
        <w:t xml:space="preserve">DA                                               NE        </w:t>
      </w:r>
    </w:p>
    <w:p w:rsidR="00F539C8" w:rsidRPr="00A91B17" w:rsidRDefault="00F539C8"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6A68CA"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539C8" w:rsidRPr="00A91B17" w:rsidRDefault="00F539C8" w:rsidP="00A91B17">
      <w:pPr>
        <w:spacing w:after="0" w:line="240" w:lineRule="auto"/>
        <w:ind w:right="36"/>
        <w:jc w:val="both"/>
        <w:rPr>
          <w:rFonts w:ascii="Times New Roman" w:hAnsi="Times New Roman"/>
          <w:b/>
          <w:sz w:val="24"/>
          <w:szCs w:val="24"/>
          <w:lang w:val="hr-HR"/>
        </w:rPr>
      </w:pPr>
    </w:p>
    <w:p w:rsidR="00D66FBA" w:rsidRPr="00A91B17" w:rsidRDefault="00FD51F8" w:rsidP="00A91B17">
      <w:pPr>
        <w:spacing w:after="0" w:line="240" w:lineRule="auto"/>
        <w:ind w:right="36"/>
        <w:jc w:val="both"/>
        <w:rPr>
          <w:rFonts w:ascii="Times New Roman" w:hAnsi="Times New Roman"/>
          <w:b/>
          <w:sz w:val="24"/>
          <w:szCs w:val="24"/>
          <w:lang w:val="hr-HR"/>
        </w:rPr>
      </w:pPr>
      <w:r w:rsidRPr="00A91B17">
        <w:rPr>
          <w:rFonts w:ascii="Times New Roman" w:hAnsi="Times New Roman"/>
          <w:b/>
          <w:sz w:val="24"/>
          <w:szCs w:val="24"/>
          <w:lang w:val="hr-HR"/>
        </w:rPr>
        <w:t xml:space="preserve">4.5. </w:t>
      </w:r>
      <w:r w:rsidR="00D66FBA" w:rsidRPr="00A91B17">
        <w:rPr>
          <w:rFonts w:ascii="Times New Roman" w:hAnsi="Times New Roman"/>
          <w:b/>
          <w:sz w:val="24"/>
          <w:szCs w:val="24"/>
          <w:lang w:val="hr-HR"/>
        </w:rPr>
        <w:t>Uspostaviti automatsku kontrolu temperature, vlage, rada ventilatora i grijanja u objektima</w:t>
      </w:r>
    </w:p>
    <w:p w:rsidR="007B4168" w:rsidRPr="007E64A5" w:rsidRDefault="007B4168" w:rsidP="00A91B17">
      <w:pPr>
        <w:spacing w:after="0" w:line="240" w:lineRule="auto"/>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F539C8" w:rsidRPr="00A91B17" w:rsidRDefault="00F539C8"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w:t>
      </w:r>
      <w:r w:rsidR="00ED52E8" w:rsidRPr="00A91B17">
        <w:rPr>
          <w:rFonts w:ascii="Times New Roman" w:eastAsia="Times New Roman" w:hAnsi="Times New Roman"/>
          <w:color w:val="000000"/>
          <w:sz w:val="24"/>
          <w:szCs w:val="24"/>
          <w:u w:val="single"/>
          <w:lang w:eastAsia="hr-HR"/>
        </w:rPr>
        <w:t xml:space="preserve"> (navesti tehnike kojima se </w:t>
      </w:r>
      <w:r w:rsidR="00FF3807" w:rsidRPr="00A91B17">
        <w:rPr>
          <w:rFonts w:ascii="Times New Roman" w:eastAsia="Times New Roman" w:hAnsi="Times New Roman"/>
          <w:color w:val="000000"/>
          <w:sz w:val="24"/>
          <w:szCs w:val="24"/>
          <w:u w:val="single"/>
          <w:lang w:eastAsia="hr-HR"/>
        </w:rPr>
        <w:t>ispunjava gornji zahtjev</w:t>
      </w:r>
      <w:r w:rsidR="00ED52E8" w:rsidRPr="00A91B17">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27760" w:rsidRPr="00A91B17" w:rsidRDefault="00927760" w:rsidP="00A91B17">
      <w:pPr>
        <w:autoSpaceDE w:val="0"/>
        <w:autoSpaceDN w:val="0"/>
        <w:adjustRightInd w:val="0"/>
        <w:spacing w:after="0" w:line="240" w:lineRule="auto"/>
        <w:rPr>
          <w:rFonts w:ascii="Times New Roman" w:hAnsi="Times New Roman"/>
          <w:b/>
          <w:sz w:val="24"/>
          <w:szCs w:val="24"/>
          <w:lang w:val="hr-HR"/>
        </w:rPr>
      </w:pPr>
    </w:p>
    <w:p w:rsidR="00D66FBA" w:rsidRPr="00A91B17" w:rsidRDefault="00FD51F8" w:rsidP="00A91B17">
      <w:pPr>
        <w:autoSpaceDE w:val="0"/>
        <w:autoSpaceDN w:val="0"/>
        <w:adjustRightInd w:val="0"/>
        <w:spacing w:after="0" w:line="240" w:lineRule="auto"/>
        <w:rPr>
          <w:rFonts w:ascii="Times New Roman" w:hAnsi="Times New Roman"/>
          <w:b/>
          <w:sz w:val="24"/>
          <w:szCs w:val="24"/>
          <w:lang w:val="hr-HR"/>
        </w:rPr>
      </w:pPr>
      <w:r w:rsidRPr="00A91B17">
        <w:rPr>
          <w:rFonts w:ascii="Times New Roman" w:hAnsi="Times New Roman"/>
          <w:b/>
          <w:sz w:val="24"/>
          <w:szCs w:val="24"/>
          <w:lang w:val="hr-HR"/>
        </w:rPr>
        <w:t xml:space="preserve">4.6. </w:t>
      </w:r>
      <w:r w:rsidR="00D66FBA" w:rsidRPr="00A91B17">
        <w:rPr>
          <w:rFonts w:ascii="Times New Roman" w:hAnsi="Times New Roman"/>
          <w:b/>
          <w:sz w:val="24"/>
          <w:szCs w:val="24"/>
          <w:lang w:val="hr-HR"/>
        </w:rPr>
        <w:t>Za nova postrojenja za uzgoj svinja</w:t>
      </w:r>
      <w:r w:rsidR="007C1A03" w:rsidRPr="00A91B17">
        <w:rPr>
          <w:rFonts w:ascii="Times New Roman" w:hAnsi="Times New Roman"/>
          <w:b/>
          <w:sz w:val="24"/>
          <w:szCs w:val="24"/>
          <w:lang w:val="hr-HR"/>
        </w:rPr>
        <w:t xml:space="preserve">, ako je moguće, </w:t>
      </w:r>
      <w:r w:rsidR="00D66FBA" w:rsidRPr="00A91B17">
        <w:rPr>
          <w:rFonts w:ascii="Times New Roman" w:hAnsi="Times New Roman"/>
          <w:b/>
          <w:sz w:val="24"/>
          <w:szCs w:val="24"/>
          <w:lang w:val="hr-HR"/>
        </w:rPr>
        <w:t>koristiti prirodnu ventilaciju.</w:t>
      </w:r>
    </w:p>
    <w:p w:rsidR="007B4168" w:rsidRPr="007E64A5" w:rsidRDefault="007B4168" w:rsidP="00A91B17">
      <w:pPr>
        <w:spacing w:after="0" w:line="240" w:lineRule="auto"/>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927760" w:rsidRPr="00A91B17" w:rsidRDefault="00927760"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6A68CA" w:rsidRPr="00A91B17">
        <w:rPr>
          <w:rFonts w:ascii="Times New Roman" w:eastAsia="Times New Roman" w:hAnsi="Times New Roman"/>
          <w:color w:val="000000"/>
          <w:sz w:val="24"/>
          <w:szCs w:val="24"/>
          <w:u w:val="single"/>
          <w:lang w:eastAsia="hr-HR"/>
        </w:rPr>
        <w:t xml:space="preserve"> (navesti tehnike kojima se </w:t>
      </w:r>
      <w:r w:rsidR="00FF3807" w:rsidRPr="00A91B17">
        <w:rPr>
          <w:rFonts w:ascii="Times New Roman" w:eastAsia="Times New Roman" w:hAnsi="Times New Roman"/>
          <w:color w:val="000000"/>
          <w:sz w:val="24"/>
          <w:szCs w:val="24"/>
          <w:u w:val="single"/>
          <w:lang w:eastAsia="hr-HR"/>
        </w:rPr>
        <w:t>ispunjava gornji zahtjev</w:t>
      </w:r>
      <w:r w:rsidR="007E64A5">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27760" w:rsidRPr="00A91B17" w:rsidRDefault="00927760" w:rsidP="00A91B17">
      <w:pPr>
        <w:spacing w:after="0" w:line="240" w:lineRule="auto"/>
        <w:jc w:val="both"/>
        <w:rPr>
          <w:rFonts w:ascii="Times New Roman" w:hAnsi="Times New Roman"/>
          <w:b/>
          <w:sz w:val="24"/>
          <w:szCs w:val="24"/>
          <w:lang w:val="hr-HR"/>
        </w:rPr>
      </w:pPr>
    </w:p>
    <w:p w:rsidR="00D66FBA" w:rsidRPr="00A91B17" w:rsidRDefault="00B15999"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lang w:val="hr-HR"/>
        </w:rPr>
        <w:t>*</w:t>
      </w:r>
      <w:r w:rsidR="00FD51F8" w:rsidRPr="00A91B17">
        <w:rPr>
          <w:rFonts w:ascii="Times New Roman" w:hAnsi="Times New Roman"/>
          <w:b/>
          <w:sz w:val="24"/>
          <w:szCs w:val="24"/>
          <w:lang w:val="hr-HR"/>
        </w:rPr>
        <w:t xml:space="preserve">4.7. </w:t>
      </w:r>
      <w:r w:rsidR="00D66FBA" w:rsidRPr="00A91B17">
        <w:rPr>
          <w:rFonts w:ascii="Times New Roman" w:hAnsi="Times New Roman"/>
          <w:b/>
          <w:sz w:val="24"/>
          <w:szCs w:val="24"/>
          <w:lang w:val="hr-HR"/>
        </w:rPr>
        <w:t xml:space="preserve">U objektima s mehaničkom ventilacijom ventilacijski sustav mora biti </w:t>
      </w:r>
      <w:r w:rsidR="00D66FBA" w:rsidRPr="00A91B17">
        <w:rPr>
          <w:rFonts w:ascii="Times New Roman" w:hAnsi="Times New Roman"/>
          <w:b/>
          <w:sz w:val="24"/>
          <w:szCs w:val="24"/>
        </w:rPr>
        <w:t>optimiziran da se može što bolje kontrolirati temperatura u objektima i da se zimi ventilacija može smanjiti na minimum.</w:t>
      </w:r>
    </w:p>
    <w:p w:rsidR="007B4168" w:rsidRPr="007E64A5" w:rsidRDefault="007B4168" w:rsidP="00A91B17">
      <w:pPr>
        <w:spacing w:after="0" w:line="240" w:lineRule="auto"/>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927760" w:rsidRPr="00A91B17" w:rsidRDefault="00927760"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ED52E8"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27760" w:rsidRPr="00A91B17" w:rsidRDefault="00927760" w:rsidP="00A91B17">
      <w:pPr>
        <w:spacing w:after="0" w:line="240" w:lineRule="auto"/>
        <w:jc w:val="both"/>
        <w:rPr>
          <w:rFonts w:ascii="Times New Roman" w:hAnsi="Times New Roman"/>
          <w:b/>
          <w:sz w:val="24"/>
          <w:szCs w:val="24"/>
        </w:rPr>
      </w:pPr>
    </w:p>
    <w:p w:rsidR="00D66FBA" w:rsidRPr="00A91B17" w:rsidRDefault="00B15999"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rPr>
        <w:t>*</w:t>
      </w:r>
      <w:r w:rsidR="00FD51F8" w:rsidRPr="00A91B17">
        <w:rPr>
          <w:rFonts w:ascii="Times New Roman" w:hAnsi="Times New Roman"/>
          <w:b/>
          <w:sz w:val="24"/>
          <w:szCs w:val="24"/>
        </w:rPr>
        <w:t xml:space="preserve">4.8. </w:t>
      </w:r>
      <w:r w:rsidR="00A07CB1" w:rsidRPr="00A91B17">
        <w:rPr>
          <w:rFonts w:ascii="Times New Roman" w:hAnsi="Times New Roman"/>
          <w:b/>
          <w:sz w:val="24"/>
          <w:szCs w:val="24"/>
        </w:rPr>
        <w:t>Redovito čišćenje i kontrola cijevi i otvora</w:t>
      </w:r>
      <w:r w:rsidR="00D66FBA" w:rsidRPr="00A91B17">
        <w:rPr>
          <w:rFonts w:ascii="Times New Roman" w:hAnsi="Times New Roman"/>
          <w:b/>
          <w:sz w:val="24"/>
          <w:szCs w:val="24"/>
        </w:rPr>
        <w:t xml:space="preserve"> ventilacije kako bi se izbjegli zastoji ili otežan rad ventilacijskog sustava. Čišćenje i pregledavanje ventilacije je potrebno uvrstiti u Program popravaka i održavanje farme.</w:t>
      </w:r>
    </w:p>
    <w:p w:rsidR="007B4168" w:rsidRPr="007E64A5" w:rsidRDefault="007B4168" w:rsidP="00A91B17">
      <w:pPr>
        <w:spacing w:after="0" w:line="240" w:lineRule="auto"/>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927760" w:rsidRPr="00A91B17" w:rsidRDefault="00927760"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ED52E8"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27760" w:rsidRPr="00A91B17" w:rsidRDefault="00927760" w:rsidP="00A91B17">
      <w:pPr>
        <w:spacing w:after="0" w:line="240" w:lineRule="auto"/>
        <w:jc w:val="both"/>
        <w:rPr>
          <w:rFonts w:ascii="Times New Roman" w:hAnsi="Times New Roman"/>
          <w:b/>
          <w:sz w:val="24"/>
          <w:szCs w:val="24"/>
        </w:rPr>
      </w:pPr>
    </w:p>
    <w:p w:rsidR="00D66FBA" w:rsidRPr="00A91B17" w:rsidRDefault="00B15999"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rPr>
        <w:t>*</w:t>
      </w:r>
      <w:r w:rsidR="00FD51F8" w:rsidRPr="00A91B17">
        <w:rPr>
          <w:rFonts w:ascii="Times New Roman" w:hAnsi="Times New Roman"/>
          <w:b/>
          <w:sz w:val="24"/>
          <w:szCs w:val="24"/>
        </w:rPr>
        <w:t xml:space="preserve">4.9. </w:t>
      </w:r>
      <w:r w:rsidR="00D66FBA" w:rsidRPr="00A91B17">
        <w:rPr>
          <w:rFonts w:ascii="Times New Roman" w:hAnsi="Times New Roman"/>
          <w:b/>
          <w:sz w:val="24"/>
          <w:szCs w:val="24"/>
        </w:rPr>
        <w:t>Kori</w:t>
      </w:r>
      <w:r w:rsidR="00A07CB1" w:rsidRPr="00A91B17">
        <w:rPr>
          <w:rFonts w:ascii="Times New Roman" w:hAnsi="Times New Roman"/>
          <w:b/>
          <w:sz w:val="24"/>
          <w:szCs w:val="24"/>
        </w:rPr>
        <w:t>štenje</w:t>
      </w:r>
      <w:r w:rsidR="00D66FBA" w:rsidRPr="00A91B17">
        <w:rPr>
          <w:rFonts w:ascii="Times New Roman" w:hAnsi="Times New Roman"/>
          <w:b/>
          <w:sz w:val="24"/>
          <w:szCs w:val="24"/>
        </w:rPr>
        <w:t xml:space="preserve"> rasvjetn</w:t>
      </w:r>
      <w:r w:rsidR="00A07CB1" w:rsidRPr="00A91B17">
        <w:rPr>
          <w:rFonts w:ascii="Times New Roman" w:hAnsi="Times New Roman"/>
          <w:b/>
          <w:sz w:val="24"/>
          <w:szCs w:val="24"/>
        </w:rPr>
        <w:t>ih</w:t>
      </w:r>
      <w:r w:rsidR="00D66FBA" w:rsidRPr="00A91B17">
        <w:rPr>
          <w:rFonts w:ascii="Times New Roman" w:hAnsi="Times New Roman"/>
          <w:b/>
          <w:sz w:val="24"/>
          <w:szCs w:val="24"/>
        </w:rPr>
        <w:t xml:space="preserve"> tijela s niskom potrošnjom energije</w:t>
      </w:r>
    </w:p>
    <w:p w:rsidR="007B4168" w:rsidRPr="007E64A5" w:rsidRDefault="007B4168" w:rsidP="00A91B17">
      <w:pPr>
        <w:spacing w:after="0" w:line="240" w:lineRule="auto"/>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927760" w:rsidRPr="00A91B17" w:rsidRDefault="00927760"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ED52E8"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lastRenderedPageBreak/>
        <w:t>___________________________________________________________________________</w:t>
      </w:r>
    </w:p>
    <w:p w:rsidR="00CA5DFC" w:rsidRPr="00A91B17" w:rsidRDefault="00CA5DFC" w:rsidP="00A91B17">
      <w:pPr>
        <w:spacing w:after="0" w:line="240" w:lineRule="auto"/>
        <w:ind w:right="36"/>
        <w:jc w:val="both"/>
        <w:rPr>
          <w:rFonts w:ascii="Times New Roman" w:hAnsi="Times New Roman"/>
          <w:b/>
          <w:sz w:val="24"/>
          <w:szCs w:val="24"/>
          <w:lang w:val="hr-HR"/>
        </w:rPr>
      </w:pPr>
    </w:p>
    <w:p w:rsidR="00A655DD" w:rsidRPr="007E64A5" w:rsidRDefault="00FD51F8" w:rsidP="007E64A5">
      <w:pPr>
        <w:spacing w:after="0" w:line="240" w:lineRule="auto"/>
        <w:ind w:right="36"/>
        <w:jc w:val="both"/>
        <w:rPr>
          <w:rFonts w:ascii="Times New Roman" w:hAnsi="Times New Roman"/>
          <w:b/>
          <w:sz w:val="24"/>
          <w:szCs w:val="24"/>
          <w:lang w:val="hr-HR"/>
        </w:rPr>
      </w:pPr>
      <w:r w:rsidRPr="00A91B17">
        <w:rPr>
          <w:rFonts w:ascii="Times New Roman" w:hAnsi="Times New Roman"/>
          <w:b/>
          <w:sz w:val="24"/>
          <w:szCs w:val="24"/>
          <w:lang w:val="hr-HR"/>
        </w:rPr>
        <w:t>5</w:t>
      </w:r>
      <w:r w:rsidR="00F65A22" w:rsidRPr="00A91B17">
        <w:rPr>
          <w:rFonts w:ascii="Times New Roman" w:hAnsi="Times New Roman"/>
          <w:b/>
          <w:sz w:val="24"/>
          <w:szCs w:val="24"/>
          <w:lang w:val="hr-HR"/>
        </w:rPr>
        <w:t xml:space="preserve">. </w:t>
      </w:r>
      <w:r w:rsidR="00925C4D" w:rsidRPr="00A91B17">
        <w:rPr>
          <w:rFonts w:ascii="Times New Roman" w:hAnsi="Times New Roman"/>
          <w:b/>
          <w:sz w:val="24"/>
          <w:szCs w:val="24"/>
          <w:lang w:val="hr-HR"/>
        </w:rPr>
        <w:t xml:space="preserve">ZAHTJEVI </w:t>
      </w:r>
      <w:r w:rsidR="00F65A22" w:rsidRPr="00A91B17">
        <w:rPr>
          <w:rFonts w:ascii="Times New Roman" w:hAnsi="Times New Roman"/>
          <w:b/>
          <w:sz w:val="24"/>
          <w:szCs w:val="24"/>
          <w:lang w:val="hr-HR"/>
        </w:rPr>
        <w:t xml:space="preserve">ZA SMANJENJE EMISIJE DUŠIKA </w:t>
      </w:r>
      <w:r w:rsidR="00951F41">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6A0902" w:rsidRPr="00A91B17" w:rsidRDefault="006A0902"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886AA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D36604" w:rsidRPr="00A91B17" w:rsidRDefault="009247FE"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 xml:space="preserve">Priložiti Analizu hranidbenih receptura </w:t>
      </w:r>
      <w:r w:rsidRPr="007E64A5">
        <w:rPr>
          <w:rFonts w:ascii="Times New Roman" w:hAnsi="Times New Roman"/>
          <w:i/>
          <w:sz w:val="24"/>
          <w:szCs w:val="24"/>
          <w:lang w:val="hr-HR"/>
        </w:rPr>
        <w:t>(Prilog br.___)</w:t>
      </w:r>
      <w:r w:rsidR="007E64A5">
        <w:rPr>
          <w:rFonts w:ascii="Times New Roman" w:hAnsi="Times New Roman"/>
          <w:i/>
          <w:sz w:val="24"/>
          <w:szCs w:val="24"/>
          <w:lang w:val="hr-HR"/>
        </w:rPr>
        <w:t>.</w:t>
      </w:r>
      <w:r w:rsidR="00F80546" w:rsidRPr="00F80546">
        <w:rPr>
          <w:rFonts w:ascii="Times New Roman" w:hAnsi="Times New Roman"/>
          <w:i/>
          <w:sz w:val="24"/>
          <w:szCs w:val="24"/>
          <w:lang w:val="hr-HR"/>
        </w:rPr>
        <w:t xml:space="preserve"> </w:t>
      </w:r>
    </w:p>
    <w:p w:rsidR="00D36604" w:rsidRPr="00A91B17" w:rsidRDefault="00727D67" w:rsidP="00A91B17">
      <w:pPr>
        <w:spacing w:after="0" w:line="240" w:lineRule="auto"/>
        <w:ind w:right="36"/>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D36604" w:rsidRPr="00A91B17">
        <w:rPr>
          <w:rFonts w:ascii="Times New Roman" w:hAnsi="Times New Roman"/>
          <w:b/>
          <w:sz w:val="24"/>
          <w:szCs w:val="24"/>
          <w:lang w:val="hr-HR"/>
        </w:rPr>
        <w:t>5.1. Fazno hranjenje životinja</w:t>
      </w:r>
      <w:r w:rsidR="00C224BB" w:rsidRPr="00A91B17">
        <w:rPr>
          <w:rFonts w:ascii="Times New Roman" w:hAnsi="Times New Roman"/>
          <w:b/>
          <w:sz w:val="24"/>
          <w:szCs w:val="24"/>
          <w:lang w:val="hr-HR"/>
        </w:rPr>
        <w:t xml:space="preserve"> u odnosu na sadržaj sirovog proteina</w:t>
      </w:r>
      <w:r w:rsidR="00D36604" w:rsidRPr="00A91B17">
        <w:rPr>
          <w:rFonts w:ascii="Times New Roman" w:hAnsi="Times New Roman"/>
          <w:b/>
          <w:sz w:val="24"/>
          <w:szCs w:val="24"/>
          <w:lang w:val="hr-HR"/>
        </w:rPr>
        <w:t xml:space="preserve">. </w:t>
      </w:r>
    </w:p>
    <w:p w:rsidR="009610AA" w:rsidRPr="007E64A5" w:rsidRDefault="009610AA" w:rsidP="00A91B17">
      <w:pPr>
        <w:spacing w:after="0" w:line="240" w:lineRule="auto"/>
        <w:ind w:right="36"/>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A655DD" w:rsidRPr="00A91B17" w:rsidRDefault="009610AA"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w:t>
      </w:r>
      <w:r w:rsidR="00DD7436"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7D4E6F" w:rsidRPr="00A91B17">
        <w:rPr>
          <w:rFonts w:ascii="Times New Roman" w:eastAsia="Times New Roman" w:hAnsi="Times New Roman"/>
          <w:color w:val="000000"/>
          <w:sz w:val="24"/>
          <w:szCs w:val="24"/>
          <w:u w:val="single"/>
          <w:lang w:eastAsia="hr-HR"/>
        </w:rPr>
        <w:t xml:space="preserve">, </w:t>
      </w:r>
      <w:r w:rsidR="00D36604" w:rsidRPr="00A91B17">
        <w:rPr>
          <w:rFonts w:ascii="Times New Roman" w:eastAsia="Times New Roman" w:hAnsi="Times New Roman"/>
          <w:color w:val="000000"/>
          <w:sz w:val="24"/>
          <w:szCs w:val="24"/>
          <w:u w:val="single"/>
          <w:lang w:eastAsia="hr-HR"/>
        </w:rPr>
        <w:t>navesti koliko različitih hranidbenih receptura s kojim postotkom sirovog proteina</w:t>
      </w:r>
      <w:r w:rsidRPr="00A91B17">
        <w:rPr>
          <w:rFonts w:ascii="Times New Roman" w:eastAsia="Times New Roman" w:hAnsi="Times New Roman"/>
          <w:color w:val="000000"/>
          <w:sz w:val="24"/>
          <w:szCs w:val="24"/>
          <w:u w:val="single"/>
          <w:lang w:eastAsia="hr-HR"/>
        </w:rPr>
        <w:t xml:space="preserve">): </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eastAsia="Times New Roman" w:hAnsi="Times New Roman"/>
          <w:color w:val="000000"/>
          <w:sz w:val="24"/>
          <w:szCs w:val="24"/>
          <w:u w:val="single"/>
          <w:lang w:eastAsia="hr-HR"/>
        </w:rPr>
      </w:pPr>
    </w:p>
    <w:p w:rsidR="00D36604" w:rsidRPr="00A91B17" w:rsidRDefault="00727D67" w:rsidP="00A91B17">
      <w:pPr>
        <w:spacing w:after="0" w:line="240" w:lineRule="auto"/>
        <w:ind w:right="36"/>
        <w:rPr>
          <w:rFonts w:ascii="Times New Roman" w:hAnsi="Times New Roman"/>
          <w:b/>
          <w:sz w:val="24"/>
          <w:szCs w:val="24"/>
          <w:lang w:val="hr-HR"/>
        </w:rPr>
      </w:pPr>
      <w:r w:rsidRPr="00A91B17">
        <w:rPr>
          <w:rFonts w:ascii="Times New Roman" w:hAnsi="Times New Roman"/>
          <w:b/>
          <w:color w:val="FF0000"/>
          <w:sz w:val="24"/>
          <w:szCs w:val="24"/>
          <w:lang w:val="hr-HR"/>
        </w:rPr>
        <w:t>*</w:t>
      </w:r>
      <w:r w:rsidR="00D36604" w:rsidRPr="00A91B17">
        <w:rPr>
          <w:rFonts w:ascii="Times New Roman" w:hAnsi="Times New Roman"/>
          <w:b/>
          <w:sz w:val="24"/>
          <w:szCs w:val="24"/>
          <w:lang w:val="hr-HR"/>
        </w:rPr>
        <w:t xml:space="preserve">5.2. Hranidbene recepture </w:t>
      </w:r>
      <w:r w:rsidR="00C224BB" w:rsidRPr="00A91B17">
        <w:rPr>
          <w:rFonts w:ascii="Times New Roman" w:hAnsi="Times New Roman"/>
          <w:b/>
          <w:sz w:val="24"/>
          <w:szCs w:val="24"/>
          <w:lang w:val="hr-HR"/>
        </w:rPr>
        <w:t>sadrže</w:t>
      </w:r>
      <w:r w:rsidR="00D36604" w:rsidRPr="00A91B17">
        <w:rPr>
          <w:rFonts w:ascii="Times New Roman" w:hAnsi="Times New Roman"/>
          <w:b/>
          <w:sz w:val="24"/>
          <w:szCs w:val="24"/>
          <w:lang w:val="hr-HR"/>
        </w:rPr>
        <w:t xml:space="preserve"> što niži sadržaj sirovog proteina koji zadovoljava specifične potrebe pojedine faze proizvodnje.</w:t>
      </w:r>
    </w:p>
    <w:p w:rsidR="00D36604" w:rsidRPr="007E64A5" w:rsidRDefault="00D36604" w:rsidP="00A91B17">
      <w:pPr>
        <w:spacing w:after="0" w:line="240" w:lineRule="auto"/>
        <w:ind w:right="36"/>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A07CB1" w:rsidRPr="00A91B17" w:rsidRDefault="00D36604" w:rsidP="007E64A5">
      <w:pPr>
        <w:spacing w:after="0" w:line="240" w:lineRule="auto"/>
        <w:jc w:val="both"/>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w:t>
      </w:r>
      <w:r w:rsidR="00DD7436"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7D4E6F" w:rsidRPr="00A91B17">
        <w:rPr>
          <w:rFonts w:ascii="Times New Roman" w:eastAsia="Times New Roman" w:hAnsi="Times New Roman"/>
          <w:color w:val="000000"/>
          <w:sz w:val="24"/>
          <w:szCs w:val="24"/>
          <w:u w:val="single"/>
          <w:lang w:eastAsia="hr-HR"/>
        </w:rPr>
        <w:t xml:space="preserve">, </w:t>
      </w:r>
      <w:r w:rsidR="00DD7436"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u w:val="single"/>
          <w:lang w:eastAsia="hr-HR"/>
        </w:rPr>
        <w:t>navesti da li se životinje hrane najnižim mogućim sadržajem sirovog proteina</w:t>
      </w:r>
      <w:r w:rsidR="00A07CB1" w:rsidRPr="00A91B17">
        <w:rPr>
          <w:rFonts w:ascii="Times New Roman" w:eastAsia="Times New Roman" w:hAnsi="Times New Roman"/>
          <w:color w:val="000000"/>
          <w:sz w:val="24"/>
          <w:szCs w:val="24"/>
          <w:u w:val="single"/>
          <w:lang w:eastAsia="hr-HR"/>
        </w:rPr>
        <w:t xml:space="preserve"> te koji faktori su uzeti u obzir kod određivanja sastava hranidbene recepture):</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7E64A5" w:rsidRDefault="007E64A5" w:rsidP="00A91B17">
      <w:pPr>
        <w:spacing w:after="0" w:line="240" w:lineRule="auto"/>
        <w:jc w:val="both"/>
        <w:rPr>
          <w:rFonts w:ascii="Times New Roman" w:eastAsia="Times New Roman" w:hAnsi="Times New Roman"/>
          <w:color w:val="000000"/>
          <w:sz w:val="24"/>
          <w:szCs w:val="24"/>
          <w:lang w:eastAsia="hr-HR"/>
        </w:rPr>
      </w:pPr>
    </w:p>
    <w:p w:rsidR="00D36604" w:rsidRPr="00A91B17" w:rsidRDefault="00727D67"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D36604" w:rsidRPr="00A91B17">
        <w:rPr>
          <w:rFonts w:ascii="Times New Roman" w:hAnsi="Times New Roman"/>
          <w:b/>
          <w:sz w:val="24"/>
          <w:szCs w:val="24"/>
          <w:lang w:val="hr-HR"/>
        </w:rPr>
        <w:t>5.3. Dodavanje aminokiselina iz stočne hrane bogate aminokiselinama i/ili dodavanjem industrijskih aminokiselina (lizin, metionin, treorinin, triptofan) kako bi se poduprijelo smanjenje sadržaja sirovog proteina u hrani.</w:t>
      </w:r>
    </w:p>
    <w:p w:rsidR="00D36604" w:rsidRPr="007E64A5" w:rsidRDefault="00D36604" w:rsidP="00A91B17">
      <w:pPr>
        <w:spacing w:after="0" w:line="240" w:lineRule="auto"/>
        <w:ind w:right="36"/>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DA                                               NE</w:t>
      </w:r>
    </w:p>
    <w:p w:rsidR="00A07CB1" w:rsidRPr="00A91B17" w:rsidRDefault="00D36604"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DD7436" w:rsidRPr="00A91B17">
        <w:rPr>
          <w:rFonts w:ascii="Times New Roman" w:eastAsia="Times New Roman" w:hAnsi="Times New Roman"/>
          <w:color w:val="000000"/>
          <w:sz w:val="24"/>
          <w:szCs w:val="24"/>
          <w:u w:val="single"/>
          <w:lang w:eastAsia="hr-HR"/>
        </w:rPr>
        <w:t xml:space="preserve"> navesti tehnike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lang w:val="hr-HR"/>
        </w:rPr>
      </w:pPr>
    </w:p>
    <w:p w:rsidR="00E1016A" w:rsidRDefault="00FD51F8" w:rsidP="00A91B17">
      <w:pPr>
        <w:spacing w:after="0" w:line="240" w:lineRule="auto"/>
        <w:jc w:val="both"/>
        <w:rPr>
          <w:rFonts w:ascii="Times New Roman" w:hAnsi="Times New Roman"/>
          <w:b/>
          <w:color w:val="FF0000"/>
          <w:sz w:val="24"/>
          <w:szCs w:val="24"/>
        </w:rPr>
      </w:pPr>
      <w:r w:rsidRPr="00A91B17">
        <w:rPr>
          <w:rFonts w:ascii="Times New Roman" w:hAnsi="Times New Roman"/>
          <w:b/>
          <w:sz w:val="24"/>
          <w:szCs w:val="24"/>
          <w:lang w:val="hr-HR"/>
        </w:rPr>
        <w:t>5.</w:t>
      </w:r>
      <w:r w:rsidR="00D835F3">
        <w:rPr>
          <w:rFonts w:ascii="Times New Roman" w:hAnsi="Times New Roman"/>
          <w:b/>
          <w:sz w:val="24"/>
          <w:szCs w:val="24"/>
          <w:lang w:val="hr-HR"/>
        </w:rPr>
        <w:t>4</w:t>
      </w:r>
      <w:r w:rsidRPr="00A91B17">
        <w:rPr>
          <w:rFonts w:ascii="Times New Roman" w:hAnsi="Times New Roman"/>
          <w:b/>
          <w:sz w:val="24"/>
          <w:szCs w:val="24"/>
          <w:lang w:val="hr-HR"/>
        </w:rPr>
        <w:t>.</w:t>
      </w:r>
      <w:r w:rsidR="00D66FBA" w:rsidRPr="00A91B17">
        <w:rPr>
          <w:rFonts w:ascii="Times New Roman" w:hAnsi="Times New Roman"/>
          <w:b/>
          <w:sz w:val="24"/>
          <w:szCs w:val="24"/>
        </w:rPr>
        <w:t xml:space="preserve"> </w:t>
      </w:r>
      <w:r w:rsidR="00881807">
        <w:rPr>
          <w:rFonts w:ascii="Times New Roman" w:hAnsi="Times New Roman"/>
          <w:b/>
          <w:sz w:val="24"/>
          <w:szCs w:val="24"/>
        </w:rPr>
        <w:t>S</w:t>
      </w:r>
      <w:r w:rsidR="00881807" w:rsidRPr="00A91B17">
        <w:rPr>
          <w:rFonts w:ascii="Times New Roman" w:hAnsi="Times New Roman"/>
          <w:b/>
          <w:sz w:val="24"/>
          <w:szCs w:val="24"/>
        </w:rPr>
        <w:t>vinje za tov</w:t>
      </w:r>
      <w:r w:rsidR="00881807">
        <w:rPr>
          <w:rFonts w:ascii="Times New Roman" w:hAnsi="Times New Roman"/>
          <w:b/>
          <w:sz w:val="24"/>
          <w:szCs w:val="24"/>
        </w:rPr>
        <w:t xml:space="preserve"> </w:t>
      </w:r>
    </w:p>
    <w:p w:rsidR="00D66FBA" w:rsidRPr="00A91B17" w:rsidRDefault="00727D67"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rPr>
        <w:t>*</w:t>
      </w:r>
      <w:r w:rsidR="00FD51F8" w:rsidRPr="00A91B17">
        <w:rPr>
          <w:rFonts w:ascii="Times New Roman" w:hAnsi="Times New Roman"/>
          <w:b/>
          <w:sz w:val="24"/>
          <w:szCs w:val="24"/>
        </w:rPr>
        <w:t>5.</w:t>
      </w:r>
      <w:r w:rsidR="00D835F3">
        <w:rPr>
          <w:rFonts w:ascii="Times New Roman" w:hAnsi="Times New Roman"/>
          <w:b/>
          <w:sz w:val="24"/>
          <w:szCs w:val="24"/>
        </w:rPr>
        <w:t>4</w:t>
      </w:r>
      <w:r w:rsidR="00FD51F8" w:rsidRPr="00A91B17">
        <w:rPr>
          <w:rFonts w:ascii="Times New Roman" w:hAnsi="Times New Roman"/>
          <w:b/>
          <w:sz w:val="24"/>
          <w:szCs w:val="24"/>
        </w:rPr>
        <w:t>.</w:t>
      </w:r>
      <w:r w:rsidR="00D66FBA" w:rsidRPr="00A91B17">
        <w:rPr>
          <w:rFonts w:ascii="Times New Roman" w:hAnsi="Times New Roman"/>
          <w:b/>
          <w:sz w:val="24"/>
          <w:szCs w:val="24"/>
        </w:rPr>
        <w:t>1. Hrani</w:t>
      </w:r>
      <w:r w:rsidR="00EE77DB" w:rsidRPr="00A91B17">
        <w:rPr>
          <w:rFonts w:ascii="Times New Roman" w:hAnsi="Times New Roman"/>
          <w:b/>
          <w:sz w:val="24"/>
          <w:szCs w:val="24"/>
        </w:rPr>
        <w:t>dba</w:t>
      </w:r>
      <w:r w:rsidR="00D66FBA" w:rsidRPr="00A91B17">
        <w:rPr>
          <w:rFonts w:ascii="Times New Roman" w:hAnsi="Times New Roman"/>
          <w:b/>
          <w:sz w:val="24"/>
          <w:szCs w:val="24"/>
        </w:rPr>
        <w:t xml:space="preserve"> svinj</w:t>
      </w:r>
      <w:r w:rsidR="00EE77DB" w:rsidRPr="00A91B17">
        <w:rPr>
          <w:rFonts w:ascii="Times New Roman" w:hAnsi="Times New Roman"/>
          <w:b/>
          <w:sz w:val="24"/>
          <w:szCs w:val="24"/>
        </w:rPr>
        <w:t>a</w:t>
      </w:r>
      <w:r w:rsidR="00D66FBA" w:rsidRPr="00A91B17">
        <w:rPr>
          <w:rFonts w:ascii="Times New Roman" w:hAnsi="Times New Roman"/>
          <w:b/>
          <w:sz w:val="24"/>
          <w:szCs w:val="24"/>
        </w:rPr>
        <w:t xml:space="preserve"> za tov s minimalno dvije hranidbene recepture, s obzirom na sadržaj </w:t>
      </w:r>
      <w:r w:rsidR="000A199E" w:rsidRPr="00A91B17">
        <w:rPr>
          <w:rFonts w:ascii="Times New Roman" w:hAnsi="Times New Roman"/>
          <w:b/>
          <w:sz w:val="24"/>
          <w:szCs w:val="24"/>
        </w:rPr>
        <w:t>sirovog</w:t>
      </w:r>
      <w:r w:rsidR="00D66FBA" w:rsidRPr="00A91B17">
        <w:rPr>
          <w:rFonts w:ascii="Times New Roman" w:hAnsi="Times New Roman"/>
          <w:b/>
          <w:sz w:val="24"/>
          <w:szCs w:val="24"/>
        </w:rPr>
        <w:t xml:space="preserve"> proteina, sukladno tjelesnoj težini životinje</w:t>
      </w:r>
      <w:r w:rsidR="00DD7436" w:rsidRPr="00A91B17">
        <w:rPr>
          <w:rFonts w:ascii="Times New Roman" w:hAnsi="Times New Roman"/>
          <w:b/>
          <w:sz w:val="24"/>
          <w:szCs w:val="24"/>
        </w:rPr>
        <w:t xml:space="preserve"> </w:t>
      </w:r>
      <w:r w:rsidR="007D4E6F" w:rsidRPr="00A91B17">
        <w:rPr>
          <w:rFonts w:ascii="Times New Roman" w:hAnsi="Times New Roman"/>
          <w:b/>
          <w:sz w:val="24"/>
          <w:szCs w:val="24"/>
        </w:rPr>
        <w:t>iz tablice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4"/>
        <w:gridCol w:w="3024"/>
      </w:tblGrid>
      <w:tr w:rsidR="00D66FBA" w:rsidRPr="008969EB" w:rsidTr="008969EB">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Tjelesna težina</w:t>
            </w:r>
          </w:p>
        </w:tc>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 xml:space="preserve">Max. sadržaj </w:t>
            </w:r>
            <w:r w:rsidR="000A199E" w:rsidRPr="008969EB">
              <w:rPr>
                <w:rFonts w:ascii="Times New Roman" w:hAnsi="Times New Roman"/>
                <w:sz w:val="20"/>
                <w:szCs w:val="20"/>
              </w:rPr>
              <w:t>sirovog</w:t>
            </w:r>
            <w:r w:rsidRPr="008969EB">
              <w:rPr>
                <w:rFonts w:ascii="Times New Roman" w:hAnsi="Times New Roman"/>
                <w:sz w:val="20"/>
                <w:szCs w:val="20"/>
              </w:rPr>
              <w:t xml:space="preserve"> proteina u hranidbenoj recepturi (%)</w:t>
            </w:r>
          </w:p>
        </w:tc>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 xml:space="preserve">Min. sadržaj </w:t>
            </w:r>
            <w:r w:rsidR="000A199E" w:rsidRPr="008969EB">
              <w:rPr>
                <w:rFonts w:ascii="Times New Roman" w:hAnsi="Times New Roman"/>
                <w:sz w:val="20"/>
                <w:szCs w:val="20"/>
              </w:rPr>
              <w:t>sirovog</w:t>
            </w:r>
            <w:r w:rsidRPr="008969EB">
              <w:rPr>
                <w:rFonts w:ascii="Times New Roman" w:hAnsi="Times New Roman"/>
                <w:sz w:val="20"/>
                <w:szCs w:val="20"/>
              </w:rPr>
              <w:t xml:space="preserve"> proteina u hranidbenoj recepturi (%)</w:t>
            </w:r>
          </w:p>
        </w:tc>
      </w:tr>
      <w:tr w:rsidR="00D66FBA" w:rsidRPr="008969EB" w:rsidTr="008969EB">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25-50 kg</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17</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15</w:t>
            </w:r>
          </w:p>
        </w:tc>
      </w:tr>
      <w:tr w:rsidR="00D66FBA" w:rsidRPr="008969EB" w:rsidTr="008969EB">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50-110 kg</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15</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14</w:t>
            </w:r>
          </w:p>
        </w:tc>
      </w:tr>
    </w:tbl>
    <w:p w:rsidR="00D66FBA" w:rsidRPr="00A91B17" w:rsidRDefault="00D66FBA" w:rsidP="00A91B17">
      <w:pPr>
        <w:spacing w:after="0" w:line="240" w:lineRule="auto"/>
        <w:jc w:val="both"/>
        <w:rPr>
          <w:rFonts w:ascii="Times New Roman" w:hAnsi="Times New Roman"/>
          <w:sz w:val="24"/>
          <w:szCs w:val="24"/>
          <w:lang w:val="hr-HR"/>
        </w:rPr>
      </w:pPr>
    </w:p>
    <w:p w:rsidR="00EE77DB" w:rsidRPr="007E64A5" w:rsidRDefault="00EE77DB" w:rsidP="00A91B17">
      <w:pPr>
        <w:spacing w:after="0" w:line="240" w:lineRule="auto"/>
        <w:ind w:right="36"/>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lastRenderedPageBreak/>
        <w:t xml:space="preserve">DA                                               </w:t>
      </w:r>
      <w:r w:rsidR="007E64A5">
        <w:rPr>
          <w:rFonts w:ascii="Times New Roman" w:eastAsia="Times New Roman" w:hAnsi="Times New Roman"/>
          <w:color w:val="000000"/>
          <w:sz w:val="24"/>
          <w:szCs w:val="24"/>
          <w:lang w:eastAsia="hr-HR"/>
        </w:rPr>
        <w:t>NE</w:t>
      </w:r>
    </w:p>
    <w:p w:rsidR="00A07CB1" w:rsidRPr="00A91B17" w:rsidRDefault="00EE77D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DD7436"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rPr>
      </w:pPr>
    </w:p>
    <w:p w:rsidR="00E1016A" w:rsidRDefault="00727D67"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rPr>
        <w:t>*</w:t>
      </w:r>
      <w:r w:rsidR="00FD51F8" w:rsidRPr="00A91B17">
        <w:rPr>
          <w:rFonts w:ascii="Times New Roman" w:hAnsi="Times New Roman"/>
          <w:b/>
          <w:sz w:val="24"/>
          <w:szCs w:val="24"/>
        </w:rPr>
        <w:t>5.</w:t>
      </w:r>
      <w:r w:rsidR="00D835F3">
        <w:rPr>
          <w:rFonts w:ascii="Times New Roman" w:hAnsi="Times New Roman"/>
          <w:b/>
          <w:sz w:val="24"/>
          <w:szCs w:val="24"/>
        </w:rPr>
        <w:t>5</w:t>
      </w:r>
      <w:r w:rsidR="000A199E" w:rsidRPr="00A91B17">
        <w:rPr>
          <w:rFonts w:ascii="Times New Roman" w:hAnsi="Times New Roman"/>
          <w:b/>
          <w:sz w:val="24"/>
          <w:szCs w:val="24"/>
        </w:rPr>
        <w:t>.</w:t>
      </w:r>
      <w:r w:rsidR="00FD51F8" w:rsidRPr="00A91B17">
        <w:rPr>
          <w:rFonts w:ascii="Times New Roman" w:hAnsi="Times New Roman"/>
          <w:b/>
          <w:sz w:val="24"/>
          <w:szCs w:val="24"/>
        </w:rPr>
        <w:t xml:space="preserve"> </w:t>
      </w:r>
      <w:r w:rsidR="00D66FBA" w:rsidRPr="00A91B17">
        <w:rPr>
          <w:rFonts w:ascii="Times New Roman" w:hAnsi="Times New Roman"/>
          <w:b/>
          <w:sz w:val="24"/>
          <w:szCs w:val="24"/>
        </w:rPr>
        <w:t>K</w:t>
      </w:r>
      <w:r w:rsidR="00881807" w:rsidRPr="00A91B17">
        <w:rPr>
          <w:rFonts w:ascii="Times New Roman" w:hAnsi="Times New Roman"/>
          <w:b/>
          <w:sz w:val="24"/>
          <w:szCs w:val="24"/>
        </w:rPr>
        <w:t>rmače</w:t>
      </w:r>
      <w:r w:rsidR="00D66FBA" w:rsidRPr="00A91B17">
        <w:rPr>
          <w:rFonts w:ascii="Times New Roman" w:hAnsi="Times New Roman"/>
          <w:b/>
          <w:sz w:val="24"/>
          <w:szCs w:val="24"/>
        </w:rPr>
        <w:t xml:space="preserve"> </w:t>
      </w:r>
    </w:p>
    <w:p w:rsidR="00D66FBA" w:rsidRPr="00A91B17" w:rsidRDefault="00D66FBA" w:rsidP="00A91B17">
      <w:pPr>
        <w:spacing w:after="0" w:line="240" w:lineRule="auto"/>
        <w:jc w:val="both"/>
        <w:rPr>
          <w:rFonts w:ascii="Times New Roman" w:hAnsi="Times New Roman"/>
          <w:b/>
          <w:sz w:val="24"/>
          <w:szCs w:val="24"/>
        </w:rPr>
      </w:pPr>
      <w:r w:rsidRPr="00A91B17">
        <w:rPr>
          <w:rFonts w:ascii="Times New Roman" w:hAnsi="Times New Roman"/>
          <w:b/>
          <w:sz w:val="24"/>
          <w:szCs w:val="24"/>
        </w:rPr>
        <w:t>Hrani</w:t>
      </w:r>
      <w:r w:rsidR="00EE77DB" w:rsidRPr="00A91B17">
        <w:rPr>
          <w:rFonts w:ascii="Times New Roman" w:hAnsi="Times New Roman"/>
          <w:b/>
          <w:sz w:val="24"/>
          <w:szCs w:val="24"/>
        </w:rPr>
        <w:t>dba</w:t>
      </w:r>
      <w:r w:rsidRPr="00A91B17">
        <w:rPr>
          <w:rFonts w:ascii="Times New Roman" w:hAnsi="Times New Roman"/>
          <w:b/>
          <w:sz w:val="24"/>
          <w:szCs w:val="24"/>
        </w:rPr>
        <w:t xml:space="preserve"> krmač</w:t>
      </w:r>
      <w:r w:rsidR="00EE77DB" w:rsidRPr="00A91B17">
        <w:rPr>
          <w:rFonts w:ascii="Times New Roman" w:hAnsi="Times New Roman"/>
          <w:b/>
          <w:sz w:val="24"/>
          <w:szCs w:val="24"/>
        </w:rPr>
        <w:t>a</w:t>
      </w:r>
      <w:r w:rsidRPr="00A91B17">
        <w:rPr>
          <w:rFonts w:ascii="Times New Roman" w:hAnsi="Times New Roman"/>
          <w:b/>
          <w:sz w:val="24"/>
          <w:szCs w:val="24"/>
        </w:rPr>
        <w:t xml:space="preserve"> s minimalno dvije hranidbene recepture, s obzirom na sadržaj </w:t>
      </w:r>
      <w:r w:rsidR="000A199E" w:rsidRPr="00A91B17">
        <w:rPr>
          <w:rFonts w:ascii="Times New Roman" w:hAnsi="Times New Roman"/>
          <w:b/>
          <w:sz w:val="24"/>
          <w:szCs w:val="24"/>
        </w:rPr>
        <w:t>sirovog</w:t>
      </w:r>
      <w:r w:rsidRPr="00A91B17">
        <w:rPr>
          <w:rFonts w:ascii="Times New Roman" w:hAnsi="Times New Roman"/>
          <w:b/>
          <w:sz w:val="24"/>
          <w:szCs w:val="24"/>
        </w:rPr>
        <w:t xml:space="preserve"> proteina, sukladno reproduktivnom statusu životinje.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4"/>
        <w:gridCol w:w="3024"/>
      </w:tblGrid>
      <w:tr w:rsidR="00D66FBA" w:rsidRPr="008969EB" w:rsidTr="008969EB">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p>
        </w:tc>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 xml:space="preserve">Max. sadržaj </w:t>
            </w:r>
            <w:r w:rsidR="000A199E" w:rsidRPr="008969EB">
              <w:rPr>
                <w:rFonts w:ascii="Times New Roman" w:hAnsi="Times New Roman"/>
                <w:sz w:val="20"/>
                <w:szCs w:val="20"/>
              </w:rPr>
              <w:t>sirovog</w:t>
            </w:r>
            <w:r w:rsidRPr="008969EB">
              <w:rPr>
                <w:rFonts w:ascii="Times New Roman" w:hAnsi="Times New Roman"/>
                <w:sz w:val="20"/>
                <w:szCs w:val="20"/>
              </w:rPr>
              <w:t xml:space="preserve"> proteina u hranidbenoj recepturi (%)</w:t>
            </w:r>
          </w:p>
        </w:tc>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 xml:space="preserve">Min. sadržaj </w:t>
            </w:r>
            <w:r w:rsidR="000A199E" w:rsidRPr="008969EB">
              <w:rPr>
                <w:rFonts w:ascii="Times New Roman" w:hAnsi="Times New Roman"/>
                <w:sz w:val="20"/>
                <w:szCs w:val="20"/>
              </w:rPr>
              <w:t>sirovog</w:t>
            </w:r>
            <w:r w:rsidRPr="008969EB">
              <w:rPr>
                <w:rFonts w:ascii="Times New Roman" w:hAnsi="Times New Roman"/>
                <w:sz w:val="20"/>
                <w:szCs w:val="20"/>
              </w:rPr>
              <w:t xml:space="preserve"> proteina u hranidbenoj recepturi (%)</w:t>
            </w:r>
          </w:p>
        </w:tc>
      </w:tr>
      <w:tr w:rsidR="00D66FBA" w:rsidRPr="008969EB" w:rsidTr="008969EB">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gravidne krmače</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15</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13</w:t>
            </w:r>
          </w:p>
        </w:tc>
      </w:tr>
      <w:tr w:rsidR="00D66FBA" w:rsidRPr="008969EB" w:rsidTr="008969EB">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krmače u laktaciji</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17</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16</w:t>
            </w:r>
          </w:p>
        </w:tc>
      </w:tr>
    </w:tbl>
    <w:p w:rsidR="00D66FBA" w:rsidRPr="00A91B17" w:rsidRDefault="00D66FBA" w:rsidP="00A91B17">
      <w:pPr>
        <w:spacing w:after="0" w:line="240" w:lineRule="auto"/>
        <w:jc w:val="both"/>
        <w:rPr>
          <w:rFonts w:ascii="Times New Roman" w:hAnsi="Times New Roman"/>
          <w:sz w:val="24"/>
          <w:szCs w:val="24"/>
          <w:lang w:val="hr-HR"/>
        </w:rPr>
      </w:pPr>
    </w:p>
    <w:p w:rsidR="00EE77DB" w:rsidRPr="007E64A5" w:rsidRDefault="00EE77DB" w:rsidP="00A91B17">
      <w:pPr>
        <w:spacing w:after="0" w:line="240" w:lineRule="auto"/>
        <w:ind w:right="36"/>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DA                                               NE</w:t>
      </w:r>
    </w:p>
    <w:p w:rsidR="00EE77DB" w:rsidRPr="00A91B17" w:rsidRDefault="00EE77DB" w:rsidP="00A91B17">
      <w:pPr>
        <w:spacing w:after="0" w:line="240" w:lineRule="auto"/>
        <w:ind w:right="36"/>
        <w:jc w:val="both"/>
        <w:rPr>
          <w:rFonts w:ascii="Times New Roman" w:eastAsia="Times New Roman" w:hAnsi="Times New Roman"/>
          <w:color w:val="000000"/>
          <w:sz w:val="24"/>
          <w:szCs w:val="24"/>
          <w:u w:val="single"/>
          <w:lang w:eastAsia="hr-HR"/>
        </w:rPr>
      </w:pPr>
    </w:p>
    <w:p w:rsidR="00A07CB1" w:rsidRPr="00A91B17" w:rsidRDefault="00EE77D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DD7436"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rPr>
      </w:pPr>
    </w:p>
    <w:p w:rsidR="00E1016A" w:rsidRDefault="00727D67"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rPr>
        <w:t>*</w:t>
      </w:r>
      <w:r w:rsidR="00FD51F8" w:rsidRPr="00A91B17">
        <w:rPr>
          <w:rFonts w:ascii="Times New Roman" w:hAnsi="Times New Roman"/>
          <w:b/>
          <w:sz w:val="24"/>
          <w:szCs w:val="24"/>
        </w:rPr>
        <w:t>5</w:t>
      </w:r>
      <w:r w:rsidR="00D66FBA" w:rsidRPr="00A91B17">
        <w:rPr>
          <w:rFonts w:ascii="Times New Roman" w:hAnsi="Times New Roman"/>
          <w:b/>
          <w:sz w:val="24"/>
          <w:szCs w:val="24"/>
        </w:rPr>
        <w:t>.</w:t>
      </w:r>
      <w:r w:rsidR="00D835F3">
        <w:rPr>
          <w:rFonts w:ascii="Times New Roman" w:hAnsi="Times New Roman"/>
          <w:b/>
          <w:sz w:val="24"/>
          <w:szCs w:val="24"/>
        </w:rPr>
        <w:t>6</w:t>
      </w:r>
      <w:r w:rsidR="00D66FBA" w:rsidRPr="00A91B17">
        <w:rPr>
          <w:rFonts w:ascii="Times New Roman" w:hAnsi="Times New Roman"/>
          <w:b/>
          <w:sz w:val="24"/>
          <w:szCs w:val="24"/>
        </w:rPr>
        <w:t>. O</w:t>
      </w:r>
      <w:r w:rsidR="00881807" w:rsidRPr="00A91B17">
        <w:rPr>
          <w:rFonts w:ascii="Times New Roman" w:hAnsi="Times New Roman"/>
          <w:b/>
          <w:sz w:val="24"/>
          <w:szCs w:val="24"/>
        </w:rPr>
        <w:t>dojci</w:t>
      </w:r>
      <w:r w:rsidR="00E1016A">
        <w:rPr>
          <w:rFonts w:ascii="Times New Roman" w:hAnsi="Times New Roman"/>
          <w:b/>
          <w:sz w:val="24"/>
          <w:szCs w:val="24"/>
        </w:rPr>
        <w:t xml:space="preserve"> </w:t>
      </w:r>
    </w:p>
    <w:p w:rsidR="00E1016A" w:rsidRPr="00A91B17" w:rsidRDefault="00E1016A" w:rsidP="00A91B17">
      <w:pPr>
        <w:spacing w:after="0" w:line="240" w:lineRule="auto"/>
        <w:jc w:val="both"/>
        <w:rPr>
          <w:rFonts w:ascii="Times New Roman" w:hAnsi="Times New Roman"/>
          <w:b/>
          <w:sz w:val="24"/>
          <w:szCs w:val="24"/>
        </w:rPr>
      </w:pPr>
    </w:p>
    <w:p w:rsidR="00D66FBA" w:rsidRPr="00A91B17" w:rsidRDefault="00D66FBA" w:rsidP="00A91B17">
      <w:pPr>
        <w:spacing w:after="0" w:line="240" w:lineRule="auto"/>
        <w:jc w:val="both"/>
        <w:rPr>
          <w:rFonts w:ascii="Times New Roman" w:hAnsi="Times New Roman"/>
          <w:b/>
          <w:sz w:val="24"/>
          <w:szCs w:val="24"/>
        </w:rPr>
      </w:pPr>
      <w:r w:rsidRPr="00A91B17">
        <w:rPr>
          <w:rFonts w:ascii="Times New Roman" w:hAnsi="Times New Roman"/>
          <w:b/>
          <w:sz w:val="24"/>
          <w:szCs w:val="24"/>
        </w:rPr>
        <w:t>Hrani</w:t>
      </w:r>
      <w:r w:rsidR="00EE77DB" w:rsidRPr="00A91B17">
        <w:rPr>
          <w:rFonts w:ascii="Times New Roman" w:hAnsi="Times New Roman"/>
          <w:b/>
          <w:sz w:val="24"/>
          <w:szCs w:val="24"/>
        </w:rPr>
        <w:t>dba</w:t>
      </w:r>
      <w:r w:rsidRPr="00A91B17">
        <w:rPr>
          <w:rFonts w:ascii="Times New Roman" w:hAnsi="Times New Roman"/>
          <w:b/>
          <w:sz w:val="24"/>
          <w:szCs w:val="24"/>
        </w:rPr>
        <w:t xml:space="preserve"> odoj</w:t>
      </w:r>
      <w:r w:rsidR="00EE77DB" w:rsidRPr="00A91B17">
        <w:rPr>
          <w:rFonts w:ascii="Times New Roman" w:hAnsi="Times New Roman"/>
          <w:b/>
          <w:sz w:val="24"/>
          <w:szCs w:val="24"/>
        </w:rPr>
        <w:t>a</w:t>
      </w:r>
      <w:r w:rsidRPr="00A91B17">
        <w:rPr>
          <w:rFonts w:ascii="Times New Roman" w:hAnsi="Times New Roman"/>
          <w:b/>
          <w:sz w:val="24"/>
          <w:szCs w:val="24"/>
        </w:rPr>
        <w:t>k</w:t>
      </w:r>
      <w:r w:rsidR="00EE77DB" w:rsidRPr="00A91B17">
        <w:rPr>
          <w:rFonts w:ascii="Times New Roman" w:hAnsi="Times New Roman"/>
          <w:b/>
          <w:sz w:val="24"/>
          <w:szCs w:val="24"/>
        </w:rPr>
        <w:t>a</w:t>
      </w:r>
      <w:r w:rsidRPr="00A91B17">
        <w:rPr>
          <w:rFonts w:ascii="Times New Roman" w:hAnsi="Times New Roman"/>
          <w:b/>
          <w:sz w:val="24"/>
          <w:szCs w:val="24"/>
        </w:rPr>
        <w:t xml:space="preserve"> s minimalno dvije različite hranidbene recepture s obzirom na sadržaj </w:t>
      </w:r>
      <w:r w:rsidR="000A199E" w:rsidRPr="00A91B17">
        <w:rPr>
          <w:rFonts w:ascii="Times New Roman" w:hAnsi="Times New Roman"/>
          <w:b/>
          <w:sz w:val="24"/>
          <w:szCs w:val="24"/>
        </w:rPr>
        <w:t>sirovog</w:t>
      </w:r>
      <w:r w:rsidRPr="00A91B17">
        <w:rPr>
          <w:rFonts w:ascii="Times New Roman" w:hAnsi="Times New Roman"/>
          <w:b/>
          <w:sz w:val="24"/>
          <w:szCs w:val="24"/>
        </w:rPr>
        <w:t xml:space="preserve"> proteina, u skladu s dobi životinje.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4"/>
        <w:gridCol w:w="3024"/>
      </w:tblGrid>
      <w:tr w:rsidR="00D66FBA" w:rsidRPr="008969EB" w:rsidTr="008969EB">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Tjelesna težina</w:t>
            </w:r>
          </w:p>
        </w:tc>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 xml:space="preserve">Max. sadržaj </w:t>
            </w:r>
            <w:r w:rsidR="000A199E" w:rsidRPr="008969EB">
              <w:rPr>
                <w:rFonts w:ascii="Times New Roman" w:hAnsi="Times New Roman"/>
                <w:sz w:val="20"/>
                <w:szCs w:val="20"/>
              </w:rPr>
              <w:t>sirovog</w:t>
            </w:r>
            <w:r w:rsidRPr="008969EB">
              <w:rPr>
                <w:rFonts w:ascii="Times New Roman" w:hAnsi="Times New Roman"/>
                <w:sz w:val="20"/>
                <w:szCs w:val="20"/>
              </w:rPr>
              <w:t xml:space="preserve"> proteina u hranidbenoj recepturi (%)</w:t>
            </w:r>
          </w:p>
        </w:tc>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 xml:space="preserve">Min. sadržaj </w:t>
            </w:r>
            <w:r w:rsidR="000A199E" w:rsidRPr="008969EB">
              <w:rPr>
                <w:rFonts w:ascii="Times New Roman" w:hAnsi="Times New Roman"/>
                <w:sz w:val="20"/>
                <w:szCs w:val="20"/>
              </w:rPr>
              <w:t>sirovog</w:t>
            </w:r>
            <w:r w:rsidRPr="008969EB">
              <w:rPr>
                <w:rFonts w:ascii="Times New Roman" w:hAnsi="Times New Roman"/>
                <w:sz w:val="20"/>
                <w:szCs w:val="20"/>
              </w:rPr>
              <w:t xml:space="preserve"> proteina u hranidbenoj recepturi (%)</w:t>
            </w:r>
          </w:p>
        </w:tc>
      </w:tr>
      <w:tr w:rsidR="00D66FBA" w:rsidRPr="008969EB" w:rsidTr="008969EB">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&lt;10 kg</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21</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19</w:t>
            </w:r>
          </w:p>
        </w:tc>
      </w:tr>
      <w:tr w:rsidR="00D66FBA" w:rsidRPr="008969EB" w:rsidTr="008969EB">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&lt;25 kg</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19,5</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17,5</w:t>
            </w:r>
          </w:p>
        </w:tc>
      </w:tr>
    </w:tbl>
    <w:p w:rsidR="00D66FBA" w:rsidRPr="00A91B17" w:rsidRDefault="00D66FBA" w:rsidP="00A91B17">
      <w:pPr>
        <w:spacing w:after="0" w:line="240" w:lineRule="auto"/>
        <w:ind w:right="36"/>
        <w:jc w:val="both"/>
        <w:rPr>
          <w:rFonts w:ascii="Times New Roman" w:hAnsi="Times New Roman"/>
          <w:sz w:val="24"/>
          <w:szCs w:val="24"/>
          <w:lang w:val="hr-HR"/>
        </w:rPr>
      </w:pPr>
    </w:p>
    <w:p w:rsidR="00EE77DB" w:rsidRPr="007E64A5" w:rsidRDefault="00EE77DB" w:rsidP="00A91B17">
      <w:pPr>
        <w:spacing w:after="0" w:line="240" w:lineRule="auto"/>
        <w:ind w:right="36"/>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DA                                               NE</w:t>
      </w:r>
    </w:p>
    <w:p w:rsidR="00EE77DB" w:rsidRPr="00A91B17" w:rsidRDefault="00EE77DB" w:rsidP="00A91B17">
      <w:pPr>
        <w:spacing w:after="0" w:line="240" w:lineRule="auto"/>
        <w:ind w:right="36"/>
        <w:jc w:val="both"/>
        <w:rPr>
          <w:rFonts w:ascii="Times New Roman" w:eastAsia="Times New Roman" w:hAnsi="Times New Roman"/>
          <w:color w:val="000000"/>
          <w:sz w:val="24"/>
          <w:szCs w:val="24"/>
          <w:u w:val="single"/>
          <w:lang w:eastAsia="hr-HR"/>
        </w:rPr>
      </w:pPr>
    </w:p>
    <w:p w:rsidR="00A07CB1" w:rsidRPr="00A91B17" w:rsidRDefault="00EE77D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DD7436"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7E64A5" w:rsidRDefault="007E64A5" w:rsidP="00A91B17">
      <w:pPr>
        <w:spacing w:after="0" w:line="240" w:lineRule="auto"/>
        <w:jc w:val="both"/>
        <w:rPr>
          <w:rFonts w:ascii="Times New Roman" w:hAnsi="Times New Roman"/>
          <w:b/>
          <w:sz w:val="24"/>
          <w:szCs w:val="24"/>
          <w:lang w:val="hr-HR"/>
        </w:rPr>
      </w:pPr>
    </w:p>
    <w:p w:rsidR="00D66FBA" w:rsidRPr="00A91B17" w:rsidRDefault="00FD51F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5.</w:t>
      </w:r>
      <w:r w:rsidR="00D835F3">
        <w:rPr>
          <w:rFonts w:ascii="Times New Roman" w:hAnsi="Times New Roman"/>
          <w:b/>
          <w:sz w:val="24"/>
          <w:szCs w:val="24"/>
          <w:lang w:val="hr-HR"/>
        </w:rPr>
        <w:t>7</w:t>
      </w:r>
      <w:r w:rsidRPr="00A91B17">
        <w:rPr>
          <w:rFonts w:ascii="Times New Roman" w:hAnsi="Times New Roman"/>
          <w:b/>
          <w:sz w:val="24"/>
          <w:szCs w:val="24"/>
          <w:lang w:val="hr-HR"/>
        </w:rPr>
        <w:t>.</w:t>
      </w:r>
      <w:r w:rsidR="00047939" w:rsidRPr="00A91B17">
        <w:rPr>
          <w:rFonts w:ascii="Times New Roman" w:hAnsi="Times New Roman"/>
          <w:b/>
          <w:sz w:val="24"/>
          <w:szCs w:val="24"/>
          <w:lang w:val="hr-HR"/>
        </w:rPr>
        <w:t xml:space="preserve"> </w:t>
      </w:r>
      <w:r w:rsidR="007D4E6F" w:rsidRPr="00A91B17">
        <w:rPr>
          <w:rFonts w:ascii="Times New Roman" w:hAnsi="Times New Roman"/>
          <w:b/>
          <w:sz w:val="24"/>
          <w:szCs w:val="24"/>
          <w:lang w:val="hr-HR"/>
        </w:rPr>
        <w:t>ZAHTJEVI</w:t>
      </w:r>
      <w:r w:rsidR="00DD7436" w:rsidRPr="00A91B17">
        <w:rPr>
          <w:rFonts w:ascii="Times New Roman" w:hAnsi="Times New Roman"/>
          <w:b/>
          <w:sz w:val="24"/>
          <w:szCs w:val="24"/>
          <w:lang w:val="hr-HR"/>
        </w:rPr>
        <w:t xml:space="preserve"> </w:t>
      </w:r>
      <w:r w:rsidR="00D66FBA" w:rsidRPr="00A91B17">
        <w:rPr>
          <w:rFonts w:ascii="Times New Roman" w:hAnsi="Times New Roman"/>
          <w:b/>
          <w:sz w:val="24"/>
          <w:szCs w:val="24"/>
          <w:lang w:val="hr-HR"/>
        </w:rPr>
        <w:t>ZA SMANJENJE EMISIJE FOSFORA</w:t>
      </w:r>
      <w:r w:rsidR="00E1016A">
        <w:rPr>
          <w:rFonts w:ascii="Times New Roman" w:hAnsi="Times New Roman"/>
          <w:b/>
          <w:sz w:val="24"/>
          <w:szCs w:val="24"/>
          <w:lang w:val="hr-HR"/>
        </w:rPr>
        <w:t xml:space="preserve"> </w:t>
      </w:r>
    </w:p>
    <w:p w:rsidR="00A655DD" w:rsidRPr="00A91B17" w:rsidRDefault="00A655DD" w:rsidP="00A91B17">
      <w:pPr>
        <w:spacing w:after="0" w:line="240" w:lineRule="auto"/>
        <w:ind w:right="36"/>
        <w:jc w:val="both"/>
        <w:rPr>
          <w:rFonts w:ascii="Times New Roman" w:hAnsi="Times New Roman"/>
          <w:b/>
          <w:sz w:val="24"/>
          <w:szCs w:val="24"/>
          <w:lang w:val="hr-HR"/>
        </w:rPr>
      </w:pPr>
    </w:p>
    <w:p w:rsidR="00C224BB" w:rsidRPr="00A91B17" w:rsidRDefault="00727D67" w:rsidP="00A91B17">
      <w:pPr>
        <w:spacing w:after="0" w:line="240" w:lineRule="auto"/>
        <w:ind w:right="36"/>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C224BB" w:rsidRPr="00A91B17">
        <w:rPr>
          <w:rFonts w:ascii="Times New Roman" w:hAnsi="Times New Roman"/>
          <w:b/>
          <w:sz w:val="24"/>
          <w:szCs w:val="24"/>
          <w:lang w:val="hr-HR"/>
        </w:rPr>
        <w:t>5.</w:t>
      </w:r>
      <w:r w:rsidR="00D835F3">
        <w:rPr>
          <w:rFonts w:ascii="Times New Roman" w:hAnsi="Times New Roman"/>
          <w:b/>
          <w:sz w:val="24"/>
          <w:szCs w:val="24"/>
          <w:lang w:val="hr-HR"/>
        </w:rPr>
        <w:t>7</w:t>
      </w:r>
      <w:r w:rsidR="00C224BB" w:rsidRPr="00A91B17">
        <w:rPr>
          <w:rFonts w:ascii="Times New Roman" w:hAnsi="Times New Roman"/>
          <w:b/>
          <w:sz w:val="24"/>
          <w:szCs w:val="24"/>
          <w:lang w:val="hr-HR"/>
        </w:rPr>
        <w:t>.1. Fazno hranjenje životinja u odnosu na sadržaj fosfora.</w:t>
      </w:r>
    </w:p>
    <w:p w:rsidR="00C224BB" w:rsidRPr="007E64A5" w:rsidRDefault="00C224BB" w:rsidP="00A91B17">
      <w:pPr>
        <w:spacing w:after="0" w:line="240" w:lineRule="auto"/>
        <w:ind w:right="36"/>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 xml:space="preserve">OPIS (navesti koliko različitih hranidbenih receptura s kojim postotkom </w:t>
      </w:r>
      <w:r w:rsidR="00834322" w:rsidRPr="00A91B17">
        <w:rPr>
          <w:rFonts w:ascii="Times New Roman" w:eastAsia="Times New Roman" w:hAnsi="Times New Roman"/>
          <w:color w:val="000000"/>
          <w:sz w:val="24"/>
          <w:szCs w:val="24"/>
          <w:u w:val="single"/>
          <w:lang w:eastAsia="hr-HR"/>
        </w:rPr>
        <w:t>fosfora</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jc w:val="both"/>
        <w:rPr>
          <w:rFonts w:ascii="Times New Roman" w:eastAsia="Times New Roman" w:hAnsi="Times New Roman"/>
          <w:color w:val="000000"/>
          <w:sz w:val="24"/>
          <w:szCs w:val="24"/>
          <w:u w:val="single"/>
          <w:lang w:eastAsia="hr-HR"/>
        </w:rPr>
      </w:pPr>
    </w:p>
    <w:p w:rsidR="00C224BB" w:rsidRPr="00A91B17" w:rsidRDefault="00727D67" w:rsidP="00A91B17">
      <w:pPr>
        <w:spacing w:after="0" w:line="240" w:lineRule="auto"/>
        <w:ind w:right="36"/>
        <w:jc w:val="both"/>
        <w:rPr>
          <w:rFonts w:ascii="Times New Roman" w:hAnsi="Times New Roman"/>
          <w:b/>
          <w:sz w:val="24"/>
          <w:szCs w:val="24"/>
          <w:lang w:val="hr-HR"/>
        </w:rPr>
      </w:pPr>
      <w:r w:rsidRPr="00A91B17">
        <w:rPr>
          <w:rFonts w:ascii="Times New Roman" w:hAnsi="Times New Roman"/>
          <w:b/>
          <w:color w:val="FF0000"/>
          <w:sz w:val="24"/>
          <w:szCs w:val="24"/>
        </w:rPr>
        <w:lastRenderedPageBreak/>
        <w:t>*</w:t>
      </w:r>
      <w:r w:rsidR="00EE77DB" w:rsidRPr="00A91B17">
        <w:rPr>
          <w:rFonts w:ascii="Times New Roman" w:hAnsi="Times New Roman"/>
          <w:b/>
          <w:sz w:val="24"/>
          <w:szCs w:val="24"/>
        </w:rPr>
        <w:t xml:space="preserve">5.7.2. </w:t>
      </w:r>
      <w:r w:rsidR="00C224BB" w:rsidRPr="00A91B17">
        <w:rPr>
          <w:rFonts w:ascii="Times New Roman" w:hAnsi="Times New Roman"/>
          <w:b/>
          <w:sz w:val="24"/>
          <w:szCs w:val="24"/>
          <w:lang w:val="hr-HR"/>
        </w:rPr>
        <w:t>Hranidbene recepture sadrže što niži sadržaj fosfora koji zadovoljava specifične potrebe pojedine faze proizvodnje.</w:t>
      </w:r>
    </w:p>
    <w:p w:rsidR="00C224BB" w:rsidRPr="007E64A5" w:rsidRDefault="00C224BB" w:rsidP="00A91B17">
      <w:pPr>
        <w:spacing w:after="0" w:line="240" w:lineRule="auto"/>
        <w:ind w:right="36"/>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 xml:space="preserve">OPIS (navesti </w:t>
      </w:r>
      <w:r w:rsidR="00243D07" w:rsidRPr="00A91B17">
        <w:rPr>
          <w:rFonts w:ascii="Times New Roman" w:eastAsia="Times New Roman" w:hAnsi="Times New Roman"/>
          <w:color w:val="000000"/>
          <w:sz w:val="24"/>
          <w:szCs w:val="24"/>
          <w:u w:val="single"/>
          <w:lang w:eastAsia="hr-HR"/>
        </w:rPr>
        <w:t xml:space="preserve">kojima se </w:t>
      </w:r>
      <w:r w:rsidR="00FF3807" w:rsidRPr="00A91B17">
        <w:rPr>
          <w:rFonts w:ascii="Times New Roman" w:eastAsia="Times New Roman" w:hAnsi="Times New Roman"/>
          <w:color w:val="000000"/>
          <w:sz w:val="24"/>
          <w:szCs w:val="24"/>
          <w:u w:val="single"/>
          <w:lang w:eastAsia="hr-HR"/>
        </w:rPr>
        <w:t>ispunjava gornji zahtjev</w:t>
      </w:r>
      <w:r w:rsidR="007E64A5">
        <w:rPr>
          <w:rFonts w:ascii="Times New Roman" w:eastAsia="Times New Roman" w:hAnsi="Times New Roman"/>
          <w:color w:val="000000"/>
          <w:sz w:val="24"/>
          <w:szCs w:val="24"/>
          <w:u w:val="single"/>
          <w:lang w:eastAsia="hr-HR"/>
        </w:rPr>
        <w:t>,</w:t>
      </w:r>
      <w:r w:rsidR="00243D07" w:rsidRPr="00A91B17">
        <w:rPr>
          <w:rFonts w:ascii="Times New Roman" w:eastAsia="Times New Roman" w:hAnsi="Times New Roman"/>
          <w:color w:val="000000"/>
          <w:sz w:val="24"/>
          <w:szCs w:val="24"/>
          <w:u w:val="single"/>
          <w:lang w:eastAsia="hr-HR"/>
        </w:rPr>
        <w:t xml:space="preserve"> obrazložiti </w:t>
      </w:r>
      <w:r w:rsidRPr="00A91B17">
        <w:rPr>
          <w:rFonts w:ascii="Times New Roman" w:eastAsia="Times New Roman" w:hAnsi="Times New Roman"/>
          <w:color w:val="000000"/>
          <w:sz w:val="24"/>
          <w:szCs w:val="24"/>
          <w:u w:val="single"/>
          <w:lang w:eastAsia="hr-HR"/>
        </w:rPr>
        <w:t xml:space="preserve">da se životinje hrane najnižim mogućim sadržajem </w:t>
      </w:r>
      <w:r w:rsidR="00834322" w:rsidRPr="00A91B17">
        <w:rPr>
          <w:rFonts w:ascii="Times New Roman" w:eastAsia="Times New Roman" w:hAnsi="Times New Roman"/>
          <w:color w:val="000000"/>
          <w:sz w:val="24"/>
          <w:szCs w:val="24"/>
          <w:u w:val="single"/>
          <w:lang w:eastAsia="hr-HR"/>
        </w:rPr>
        <w:t>fosfora</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jc w:val="both"/>
        <w:rPr>
          <w:rFonts w:ascii="Times New Roman" w:eastAsia="Times New Roman" w:hAnsi="Times New Roman"/>
          <w:color w:val="000000"/>
          <w:sz w:val="24"/>
          <w:szCs w:val="24"/>
          <w:u w:val="single"/>
          <w:lang w:eastAsia="hr-HR"/>
        </w:rPr>
      </w:pPr>
    </w:p>
    <w:p w:rsidR="00EE77DB" w:rsidRPr="00A91B17" w:rsidRDefault="00727D67" w:rsidP="007E64A5">
      <w:pPr>
        <w:spacing w:after="0" w:line="240" w:lineRule="auto"/>
        <w:ind w:right="36"/>
        <w:jc w:val="both"/>
        <w:rPr>
          <w:rFonts w:ascii="Times New Roman" w:hAnsi="Times New Roman"/>
          <w:b/>
          <w:sz w:val="24"/>
          <w:szCs w:val="24"/>
        </w:rPr>
      </w:pPr>
      <w:r w:rsidRPr="00A91B17">
        <w:rPr>
          <w:rFonts w:ascii="Times New Roman" w:hAnsi="Times New Roman"/>
          <w:b/>
          <w:color w:val="FF0000"/>
          <w:sz w:val="24"/>
          <w:szCs w:val="24"/>
        </w:rPr>
        <w:t>*</w:t>
      </w:r>
      <w:r w:rsidR="00EE77DB" w:rsidRPr="00A91B17">
        <w:rPr>
          <w:rFonts w:ascii="Times New Roman" w:hAnsi="Times New Roman"/>
          <w:b/>
          <w:sz w:val="24"/>
          <w:szCs w:val="24"/>
        </w:rPr>
        <w:t xml:space="preserve">5.7.3. </w:t>
      </w:r>
      <w:r w:rsidR="00C224BB" w:rsidRPr="00A91B17">
        <w:rPr>
          <w:rFonts w:ascii="Times New Roman" w:hAnsi="Times New Roman"/>
          <w:b/>
          <w:sz w:val="24"/>
          <w:szCs w:val="24"/>
        </w:rPr>
        <w:t>Dodavanje</w:t>
      </w:r>
      <w:r w:rsidR="00EE77DB" w:rsidRPr="00A91B17">
        <w:rPr>
          <w:rFonts w:ascii="Times New Roman" w:hAnsi="Times New Roman"/>
          <w:b/>
          <w:sz w:val="24"/>
          <w:szCs w:val="24"/>
        </w:rPr>
        <w:t xml:space="preserve"> visoko probavljivih anorganskih fosfata i/ili fitaze da bi se osigurala dovoljn</w:t>
      </w:r>
      <w:r w:rsidR="00C224BB" w:rsidRPr="00A91B17">
        <w:rPr>
          <w:rFonts w:ascii="Times New Roman" w:hAnsi="Times New Roman"/>
          <w:b/>
          <w:sz w:val="24"/>
          <w:szCs w:val="24"/>
        </w:rPr>
        <w:t>a količina probavljivog fosfora i poduprijelo smanjenje sadržaja fosfora u hrani.</w:t>
      </w:r>
    </w:p>
    <w:p w:rsidR="00C224BB" w:rsidRPr="007E64A5" w:rsidRDefault="00C224BB" w:rsidP="00A91B17">
      <w:pPr>
        <w:spacing w:after="0" w:line="240" w:lineRule="auto"/>
        <w:ind w:right="36"/>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DD7436"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CA5DFC" w:rsidRPr="00A91B17" w:rsidRDefault="00CA5DFC" w:rsidP="00A91B17">
      <w:pPr>
        <w:spacing w:after="0" w:line="240" w:lineRule="auto"/>
        <w:jc w:val="both"/>
        <w:rPr>
          <w:rFonts w:ascii="Times New Roman" w:hAnsi="Times New Roman"/>
          <w:b/>
          <w:color w:val="FF0000"/>
          <w:sz w:val="24"/>
          <w:szCs w:val="24"/>
          <w:lang w:val="hr-HR"/>
        </w:rPr>
      </w:pPr>
    </w:p>
    <w:p w:rsidR="00D66FBA" w:rsidRPr="00A91B17" w:rsidRDefault="00727D67"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lang w:val="hr-HR"/>
        </w:rPr>
        <w:t>*</w:t>
      </w:r>
      <w:r w:rsidR="000A199E" w:rsidRPr="00A91B17">
        <w:rPr>
          <w:rFonts w:ascii="Times New Roman" w:hAnsi="Times New Roman"/>
          <w:b/>
          <w:sz w:val="24"/>
          <w:szCs w:val="24"/>
          <w:lang w:val="hr-HR"/>
        </w:rPr>
        <w:t>5.</w:t>
      </w:r>
      <w:r w:rsidR="00D835F3">
        <w:rPr>
          <w:rFonts w:ascii="Times New Roman" w:hAnsi="Times New Roman"/>
          <w:b/>
          <w:sz w:val="24"/>
          <w:szCs w:val="24"/>
          <w:lang w:val="hr-HR"/>
        </w:rPr>
        <w:t>7</w:t>
      </w:r>
      <w:r w:rsidR="00FD51F8" w:rsidRPr="00A91B17">
        <w:rPr>
          <w:rFonts w:ascii="Times New Roman" w:hAnsi="Times New Roman"/>
          <w:b/>
          <w:sz w:val="24"/>
          <w:szCs w:val="24"/>
          <w:lang w:val="hr-HR"/>
        </w:rPr>
        <w:t>.</w:t>
      </w:r>
      <w:r w:rsidR="00D835F3">
        <w:rPr>
          <w:rFonts w:ascii="Times New Roman" w:hAnsi="Times New Roman"/>
          <w:b/>
          <w:sz w:val="24"/>
          <w:szCs w:val="24"/>
          <w:lang w:val="hr-HR"/>
        </w:rPr>
        <w:t>4</w:t>
      </w:r>
      <w:r w:rsidR="00D66FBA" w:rsidRPr="00A91B17">
        <w:rPr>
          <w:rFonts w:ascii="Times New Roman" w:hAnsi="Times New Roman"/>
          <w:b/>
          <w:sz w:val="24"/>
          <w:szCs w:val="24"/>
        </w:rPr>
        <w:t xml:space="preserve">. </w:t>
      </w:r>
      <w:r w:rsidR="00881807" w:rsidRPr="00A91B17">
        <w:rPr>
          <w:rFonts w:ascii="Times New Roman" w:hAnsi="Times New Roman"/>
          <w:b/>
          <w:sz w:val="24"/>
          <w:szCs w:val="24"/>
        </w:rPr>
        <w:t>Svinje za tov</w:t>
      </w:r>
    </w:p>
    <w:p w:rsidR="00D66FBA" w:rsidRPr="00A91B17" w:rsidRDefault="00D66FBA" w:rsidP="00A91B17">
      <w:pPr>
        <w:spacing w:after="0" w:line="240" w:lineRule="auto"/>
        <w:jc w:val="both"/>
        <w:rPr>
          <w:rFonts w:ascii="Times New Roman" w:hAnsi="Times New Roman"/>
          <w:b/>
          <w:sz w:val="24"/>
          <w:szCs w:val="24"/>
        </w:rPr>
      </w:pPr>
      <w:r w:rsidRPr="00A91B17">
        <w:rPr>
          <w:rFonts w:ascii="Times New Roman" w:hAnsi="Times New Roman"/>
          <w:b/>
          <w:sz w:val="24"/>
          <w:szCs w:val="24"/>
        </w:rPr>
        <w:t>Hraniti svinje za tov s minimalno dvije hranidbene recepture, s obzirom na sadržaj fosfora, sukladno tjelesnoj težini životinje</w:t>
      </w:r>
      <w:r w:rsidR="007D4E6F" w:rsidRPr="00A91B17">
        <w:rPr>
          <w:rFonts w:ascii="Times New Roman" w:hAnsi="Times New Roman"/>
          <w:b/>
          <w:sz w:val="24"/>
          <w:szCs w:val="24"/>
        </w:rPr>
        <w:t xml:space="preserve"> iz</w:t>
      </w:r>
      <w:r w:rsidR="00DD7436" w:rsidRPr="00A91B17">
        <w:rPr>
          <w:rFonts w:ascii="Times New Roman" w:hAnsi="Times New Roman"/>
          <w:b/>
          <w:sz w:val="24"/>
          <w:szCs w:val="24"/>
        </w:rPr>
        <w:t xml:space="preserve"> tablic</w:t>
      </w:r>
      <w:r w:rsidR="007D4E6F" w:rsidRPr="00A91B17">
        <w:rPr>
          <w:rFonts w:ascii="Times New Roman" w:hAnsi="Times New Roman"/>
          <w:b/>
          <w:sz w:val="24"/>
          <w:szCs w:val="24"/>
        </w:rPr>
        <w:t>e</w:t>
      </w:r>
      <w:r w:rsidR="00BF686D" w:rsidRPr="00A91B17">
        <w:rPr>
          <w:rFonts w:ascii="Times New Roman" w:hAnsi="Times New Roman"/>
          <w:b/>
          <w:sz w:val="24"/>
          <w:szCs w:val="24"/>
        </w:rPr>
        <w:t>:</w:t>
      </w:r>
      <w:r w:rsidRPr="00A91B17">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4"/>
        <w:gridCol w:w="3024"/>
      </w:tblGrid>
      <w:tr w:rsidR="00D66FBA" w:rsidRPr="008969EB" w:rsidTr="008969EB">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Tjelesna težina</w:t>
            </w:r>
          </w:p>
        </w:tc>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Max. sadržaj fosfora u hranidbenoj recepturi (%)</w:t>
            </w:r>
          </w:p>
        </w:tc>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Min. sadržaj ukupnog proteina u hranidbenoj recepturi (%)</w:t>
            </w:r>
          </w:p>
        </w:tc>
      </w:tr>
      <w:tr w:rsidR="00D66FBA" w:rsidRPr="008969EB" w:rsidTr="008969EB">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25-50 kg</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0,55</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0,45</w:t>
            </w:r>
          </w:p>
        </w:tc>
      </w:tr>
      <w:tr w:rsidR="00D66FBA" w:rsidRPr="008969EB" w:rsidTr="008969EB">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50-110 kg</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0,49</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0,38</w:t>
            </w:r>
          </w:p>
        </w:tc>
      </w:tr>
    </w:tbl>
    <w:p w:rsidR="00D66FBA" w:rsidRPr="00A91B17" w:rsidRDefault="00D66FBA" w:rsidP="00A91B17">
      <w:pPr>
        <w:spacing w:after="0" w:line="240" w:lineRule="auto"/>
        <w:jc w:val="both"/>
        <w:rPr>
          <w:rFonts w:ascii="Times New Roman" w:hAnsi="Times New Roman"/>
          <w:sz w:val="24"/>
          <w:szCs w:val="24"/>
          <w:lang w:val="hr-HR"/>
        </w:rPr>
      </w:pPr>
    </w:p>
    <w:p w:rsidR="00C224BB" w:rsidRPr="007E64A5" w:rsidRDefault="00C224BB" w:rsidP="00A91B17">
      <w:pPr>
        <w:spacing w:after="0" w:line="240" w:lineRule="auto"/>
        <w:ind w:right="36"/>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AC7922"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rPr>
      </w:pPr>
    </w:p>
    <w:p w:rsidR="00D66FBA" w:rsidRPr="00A91B17" w:rsidRDefault="00727D67"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rPr>
        <w:t>*</w:t>
      </w:r>
      <w:r w:rsidR="00FD51F8" w:rsidRPr="00A91B17">
        <w:rPr>
          <w:rFonts w:ascii="Times New Roman" w:hAnsi="Times New Roman"/>
          <w:b/>
          <w:sz w:val="24"/>
          <w:szCs w:val="24"/>
        </w:rPr>
        <w:t>5.</w:t>
      </w:r>
      <w:r w:rsidR="00D835F3">
        <w:rPr>
          <w:rFonts w:ascii="Times New Roman" w:hAnsi="Times New Roman"/>
          <w:b/>
          <w:sz w:val="24"/>
          <w:szCs w:val="24"/>
        </w:rPr>
        <w:t>7</w:t>
      </w:r>
      <w:r w:rsidR="00FD51F8" w:rsidRPr="00A91B17">
        <w:rPr>
          <w:rFonts w:ascii="Times New Roman" w:hAnsi="Times New Roman"/>
          <w:b/>
          <w:sz w:val="24"/>
          <w:szCs w:val="24"/>
        </w:rPr>
        <w:t>.</w:t>
      </w:r>
      <w:r w:rsidR="00D835F3">
        <w:rPr>
          <w:rFonts w:ascii="Times New Roman" w:hAnsi="Times New Roman"/>
          <w:b/>
          <w:sz w:val="24"/>
          <w:szCs w:val="24"/>
        </w:rPr>
        <w:t>5</w:t>
      </w:r>
      <w:r w:rsidR="00FD51F8" w:rsidRPr="00A91B17">
        <w:rPr>
          <w:rFonts w:ascii="Times New Roman" w:hAnsi="Times New Roman"/>
          <w:b/>
          <w:sz w:val="24"/>
          <w:szCs w:val="24"/>
        </w:rPr>
        <w:t>.</w:t>
      </w:r>
      <w:r w:rsidR="00D66FBA" w:rsidRPr="00A91B17">
        <w:rPr>
          <w:rFonts w:ascii="Times New Roman" w:hAnsi="Times New Roman"/>
          <w:b/>
          <w:sz w:val="24"/>
          <w:szCs w:val="24"/>
        </w:rPr>
        <w:t xml:space="preserve"> K</w:t>
      </w:r>
      <w:r w:rsidR="00881807" w:rsidRPr="00A91B17">
        <w:rPr>
          <w:rFonts w:ascii="Times New Roman" w:hAnsi="Times New Roman"/>
          <w:b/>
          <w:sz w:val="24"/>
          <w:szCs w:val="24"/>
        </w:rPr>
        <w:t>rmače</w:t>
      </w:r>
      <w:r w:rsidR="00D66FBA" w:rsidRPr="00A91B17">
        <w:rPr>
          <w:rFonts w:ascii="Times New Roman" w:hAnsi="Times New Roman"/>
          <w:b/>
          <w:sz w:val="24"/>
          <w:szCs w:val="24"/>
        </w:rPr>
        <w:t xml:space="preserve"> </w:t>
      </w:r>
    </w:p>
    <w:p w:rsidR="00D66FBA" w:rsidRPr="00A91B17" w:rsidRDefault="00D66FBA" w:rsidP="00A91B17">
      <w:pPr>
        <w:spacing w:after="0" w:line="240" w:lineRule="auto"/>
        <w:jc w:val="both"/>
        <w:rPr>
          <w:rFonts w:ascii="Times New Roman" w:hAnsi="Times New Roman"/>
          <w:b/>
          <w:sz w:val="24"/>
          <w:szCs w:val="24"/>
        </w:rPr>
      </w:pPr>
      <w:r w:rsidRPr="00A91B17">
        <w:rPr>
          <w:rFonts w:ascii="Times New Roman" w:hAnsi="Times New Roman"/>
          <w:b/>
          <w:sz w:val="24"/>
          <w:szCs w:val="24"/>
        </w:rPr>
        <w:t>Hraniti krmače s minimalno dvije hranidbene recepture, s obzirom na sadržaj fosfora, sukladno reproduktivnom statusu životinje</w:t>
      </w:r>
      <w:r w:rsidR="00DD7436" w:rsidRPr="00A91B17">
        <w:rPr>
          <w:rFonts w:ascii="Times New Roman" w:hAnsi="Times New Roman"/>
          <w:b/>
          <w:sz w:val="24"/>
          <w:szCs w:val="24"/>
        </w:rPr>
        <w:t xml:space="preserve"> u tablici</w:t>
      </w:r>
      <w:r w:rsidRPr="00A91B17">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4"/>
        <w:gridCol w:w="3024"/>
      </w:tblGrid>
      <w:tr w:rsidR="00D66FBA" w:rsidRPr="008969EB" w:rsidTr="008969EB">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p>
        </w:tc>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Max. sadržaj fosfora u hranidbenoj recepturi (%)</w:t>
            </w:r>
          </w:p>
        </w:tc>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Min. sadržaj fosfora u hranidbenoj recepturi (%)</w:t>
            </w:r>
          </w:p>
        </w:tc>
      </w:tr>
      <w:tr w:rsidR="00D66FBA" w:rsidRPr="008969EB" w:rsidTr="008969EB">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gravidne krmače</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0,51</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0,43</w:t>
            </w:r>
          </w:p>
        </w:tc>
      </w:tr>
      <w:tr w:rsidR="00D66FBA" w:rsidRPr="008969EB" w:rsidTr="008969EB">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krmače u laktaciji</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0,65</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0,57</w:t>
            </w:r>
          </w:p>
        </w:tc>
      </w:tr>
    </w:tbl>
    <w:p w:rsidR="00D66FBA" w:rsidRPr="00A91B17" w:rsidRDefault="00D66FBA" w:rsidP="00A91B17">
      <w:pPr>
        <w:spacing w:after="0" w:line="240" w:lineRule="auto"/>
        <w:jc w:val="both"/>
        <w:rPr>
          <w:rFonts w:ascii="Times New Roman" w:hAnsi="Times New Roman"/>
          <w:sz w:val="24"/>
          <w:szCs w:val="24"/>
          <w:lang w:val="hr-HR"/>
        </w:rPr>
      </w:pPr>
    </w:p>
    <w:p w:rsidR="00C224BB" w:rsidRPr="007E64A5" w:rsidRDefault="00C224BB" w:rsidP="00A91B17">
      <w:pPr>
        <w:spacing w:after="0" w:line="240" w:lineRule="auto"/>
        <w:ind w:right="36"/>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AC7922"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rPr>
      </w:pPr>
    </w:p>
    <w:p w:rsidR="00D66FBA" w:rsidRPr="00A91B17" w:rsidRDefault="00727D67"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rPr>
        <w:t>*</w:t>
      </w:r>
      <w:r w:rsidR="00FD51F8" w:rsidRPr="00A91B17">
        <w:rPr>
          <w:rFonts w:ascii="Times New Roman" w:hAnsi="Times New Roman"/>
          <w:b/>
          <w:sz w:val="24"/>
          <w:szCs w:val="24"/>
        </w:rPr>
        <w:t>5.</w:t>
      </w:r>
      <w:r w:rsidR="00D835F3">
        <w:rPr>
          <w:rFonts w:ascii="Times New Roman" w:hAnsi="Times New Roman"/>
          <w:b/>
          <w:sz w:val="24"/>
          <w:szCs w:val="24"/>
        </w:rPr>
        <w:t>7</w:t>
      </w:r>
      <w:r w:rsidR="00FD51F8" w:rsidRPr="00A91B17">
        <w:rPr>
          <w:rFonts w:ascii="Times New Roman" w:hAnsi="Times New Roman"/>
          <w:b/>
          <w:sz w:val="24"/>
          <w:szCs w:val="24"/>
        </w:rPr>
        <w:t>.</w:t>
      </w:r>
      <w:r w:rsidR="00D835F3">
        <w:rPr>
          <w:rFonts w:ascii="Times New Roman" w:hAnsi="Times New Roman"/>
          <w:b/>
          <w:sz w:val="24"/>
          <w:szCs w:val="24"/>
        </w:rPr>
        <w:t>6</w:t>
      </w:r>
      <w:r w:rsidR="00FD51F8" w:rsidRPr="00A91B17">
        <w:rPr>
          <w:rFonts w:ascii="Times New Roman" w:hAnsi="Times New Roman"/>
          <w:b/>
          <w:sz w:val="24"/>
          <w:szCs w:val="24"/>
        </w:rPr>
        <w:t>.</w:t>
      </w:r>
      <w:r w:rsidR="00D66FBA" w:rsidRPr="00A91B17">
        <w:rPr>
          <w:rFonts w:ascii="Times New Roman" w:hAnsi="Times New Roman"/>
          <w:b/>
          <w:sz w:val="24"/>
          <w:szCs w:val="24"/>
        </w:rPr>
        <w:t xml:space="preserve"> </w:t>
      </w:r>
      <w:r w:rsidR="00881807" w:rsidRPr="00A91B17">
        <w:rPr>
          <w:rFonts w:ascii="Times New Roman" w:hAnsi="Times New Roman"/>
          <w:b/>
          <w:sz w:val="24"/>
          <w:szCs w:val="24"/>
        </w:rPr>
        <w:t>Odojci</w:t>
      </w:r>
    </w:p>
    <w:p w:rsidR="00D66FBA" w:rsidRPr="00A91B17" w:rsidRDefault="00D66FBA" w:rsidP="00A91B17">
      <w:pPr>
        <w:spacing w:after="0" w:line="240" w:lineRule="auto"/>
        <w:jc w:val="both"/>
        <w:rPr>
          <w:rFonts w:ascii="Times New Roman" w:hAnsi="Times New Roman"/>
          <w:b/>
          <w:sz w:val="24"/>
          <w:szCs w:val="24"/>
        </w:rPr>
      </w:pPr>
      <w:r w:rsidRPr="00A91B17">
        <w:rPr>
          <w:rFonts w:ascii="Times New Roman" w:hAnsi="Times New Roman"/>
          <w:b/>
          <w:sz w:val="24"/>
          <w:szCs w:val="24"/>
        </w:rPr>
        <w:lastRenderedPageBreak/>
        <w:t>Hraniti odojke s minimalno dvije različite hranidbene recepture s obzirom na sadržaj fosfora, u skladu s dobi životinje</w:t>
      </w:r>
      <w:r w:rsidR="007D4E6F" w:rsidRPr="00A91B17">
        <w:rPr>
          <w:rFonts w:ascii="Times New Roman" w:hAnsi="Times New Roman"/>
          <w:b/>
          <w:sz w:val="24"/>
          <w:szCs w:val="24"/>
        </w:rPr>
        <w:t xml:space="preserve"> iz</w:t>
      </w:r>
      <w:r w:rsidR="00DD7436" w:rsidRPr="00A91B17">
        <w:rPr>
          <w:rFonts w:ascii="Times New Roman" w:hAnsi="Times New Roman"/>
          <w:b/>
          <w:sz w:val="24"/>
          <w:szCs w:val="24"/>
        </w:rPr>
        <w:t xml:space="preserve"> tablic</w:t>
      </w:r>
      <w:r w:rsidR="007D4E6F" w:rsidRPr="00A91B17">
        <w:rPr>
          <w:rFonts w:ascii="Times New Roman" w:hAnsi="Times New Roman"/>
          <w:b/>
          <w:sz w:val="24"/>
          <w:szCs w:val="24"/>
        </w:rPr>
        <w:t>e</w:t>
      </w:r>
      <w:r w:rsidR="00BF686D" w:rsidRPr="00A91B17">
        <w:rPr>
          <w:rFonts w:ascii="Times New Roman" w:hAnsi="Times New Roman"/>
          <w:b/>
          <w:sz w:val="24"/>
          <w:szCs w:val="24"/>
        </w:rPr>
        <w:t>:</w:t>
      </w:r>
      <w:r w:rsidRPr="00A91B17">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4"/>
        <w:gridCol w:w="3024"/>
      </w:tblGrid>
      <w:tr w:rsidR="00D66FBA" w:rsidRPr="008969EB" w:rsidTr="008969EB">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Tjelesna težina</w:t>
            </w:r>
          </w:p>
        </w:tc>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Max. sadržaj fosfora u hranidbenoj recepturi (%)</w:t>
            </w:r>
          </w:p>
        </w:tc>
        <w:tc>
          <w:tcPr>
            <w:tcW w:w="3096" w:type="dxa"/>
            <w:shd w:val="pct10"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Min. sadržaj fosfora u hranidbenoj recepturi (%)</w:t>
            </w:r>
          </w:p>
        </w:tc>
      </w:tr>
      <w:tr w:rsidR="00D66FBA" w:rsidRPr="008969EB" w:rsidTr="008969EB">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&lt;10 kg</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0,85</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0,75</w:t>
            </w:r>
          </w:p>
        </w:tc>
      </w:tr>
      <w:tr w:rsidR="00D66FBA" w:rsidRPr="008969EB" w:rsidTr="008969EB">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&lt;25 kg</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0,70</w:t>
            </w:r>
          </w:p>
        </w:tc>
        <w:tc>
          <w:tcPr>
            <w:tcW w:w="3096" w:type="dxa"/>
            <w:shd w:val="clear" w:color="auto" w:fill="auto"/>
            <w:vAlign w:val="center"/>
          </w:tcPr>
          <w:p w:rsidR="00D66FBA" w:rsidRPr="008969EB" w:rsidRDefault="00D66FBA" w:rsidP="008969EB">
            <w:pPr>
              <w:spacing w:after="0" w:line="240" w:lineRule="auto"/>
              <w:jc w:val="center"/>
              <w:rPr>
                <w:rFonts w:ascii="Times New Roman" w:hAnsi="Times New Roman"/>
                <w:sz w:val="20"/>
                <w:szCs w:val="20"/>
              </w:rPr>
            </w:pPr>
            <w:r w:rsidRPr="008969EB">
              <w:rPr>
                <w:rFonts w:ascii="Times New Roman" w:hAnsi="Times New Roman"/>
                <w:sz w:val="20"/>
                <w:szCs w:val="20"/>
              </w:rPr>
              <w:t>0,60</w:t>
            </w:r>
          </w:p>
        </w:tc>
      </w:tr>
    </w:tbl>
    <w:p w:rsidR="00A66194" w:rsidRPr="00A91B17" w:rsidRDefault="00A66194" w:rsidP="00A91B17">
      <w:pPr>
        <w:spacing w:after="0" w:line="240" w:lineRule="auto"/>
        <w:ind w:right="36"/>
        <w:jc w:val="both"/>
        <w:rPr>
          <w:rFonts w:ascii="Times New Roman" w:hAnsi="Times New Roman"/>
          <w:sz w:val="24"/>
          <w:szCs w:val="24"/>
          <w:lang w:val="hr-HR"/>
        </w:rPr>
      </w:pPr>
    </w:p>
    <w:p w:rsidR="00C224BB" w:rsidRPr="007E64A5" w:rsidRDefault="00C224BB" w:rsidP="00A91B17">
      <w:pPr>
        <w:spacing w:after="0" w:line="240" w:lineRule="auto"/>
        <w:ind w:right="36"/>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AC7922"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7E64A5" w:rsidRDefault="007E64A5" w:rsidP="00A91B17">
      <w:pPr>
        <w:spacing w:after="0" w:line="240" w:lineRule="auto"/>
        <w:jc w:val="both"/>
        <w:rPr>
          <w:rFonts w:ascii="Times New Roman" w:hAnsi="Times New Roman"/>
          <w:b/>
          <w:sz w:val="24"/>
          <w:szCs w:val="24"/>
          <w:lang w:val="hr-HR"/>
        </w:rPr>
      </w:pPr>
    </w:p>
    <w:p w:rsidR="00A655DD" w:rsidRDefault="00FD51F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6</w:t>
      </w:r>
      <w:r w:rsidR="00D66FBA" w:rsidRPr="00A91B17">
        <w:rPr>
          <w:rFonts w:ascii="Times New Roman" w:hAnsi="Times New Roman"/>
          <w:b/>
          <w:sz w:val="24"/>
          <w:szCs w:val="24"/>
          <w:lang w:val="hr-HR"/>
        </w:rPr>
        <w:t xml:space="preserve">. </w:t>
      </w:r>
      <w:r w:rsidR="00243D07" w:rsidRPr="00A91B17">
        <w:rPr>
          <w:rFonts w:ascii="Times New Roman" w:hAnsi="Times New Roman"/>
          <w:b/>
          <w:sz w:val="24"/>
          <w:szCs w:val="24"/>
          <w:lang w:val="hr-HR"/>
        </w:rPr>
        <w:t>ZAHTJEVI</w:t>
      </w:r>
      <w:r w:rsidR="00DD7436" w:rsidRPr="00A91B17">
        <w:rPr>
          <w:rFonts w:ascii="Times New Roman" w:hAnsi="Times New Roman"/>
          <w:b/>
          <w:sz w:val="24"/>
          <w:szCs w:val="24"/>
          <w:lang w:val="hr-HR"/>
        </w:rPr>
        <w:t xml:space="preserve"> </w:t>
      </w:r>
      <w:r w:rsidR="00E07E06" w:rsidRPr="00A91B17">
        <w:rPr>
          <w:rFonts w:ascii="Times New Roman" w:hAnsi="Times New Roman"/>
          <w:b/>
          <w:sz w:val="24"/>
          <w:szCs w:val="24"/>
          <w:lang w:val="hr-HR"/>
        </w:rPr>
        <w:t xml:space="preserve">ZA SKLADIŠTENJE STAJSKOG GNOJA </w:t>
      </w:r>
      <w:r w:rsidR="002A7D24">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2A7D24" w:rsidRPr="007E64A5" w:rsidRDefault="002A7D24" w:rsidP="00A91B17">
      <w:pPr>
        <w:spacing w:after="0" w:line="240" w:lineRule="auto"/>
        <w:jc w:val="both"/>
        <w:rPr>
          <w:rFonts w:ascii="Times New Roman" w:hAnsi="Times New Roman"/>
          <w:b/>
          <w:sz w:val="24"/>
          <w:szCs w:val="24"/>
          <w:lang w:val="hr-HR"/>
        </w:rPr>
      </w:pPr>
    </w:p>
    <w:p w:rsidR="006B4CF5" w:rsidRPr="00A91B17" w:rsidRDefault="006A0902"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886AA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w:t>
      </w:r>
    </w:p>
    <w:p w:rsidR="00D66FBA" w:rsidRPr="00A91B17" w:rsidRDefault="00FD51F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6.1.</w:t>
      </w:r>
      <w:r w:rsidR="007E64A5">
        <w:rPr>
          <w:rFonts w:ascii="Times New Roman" w:hAnsi="Times New Roman"/>
          <w:b/>
          <w:sz w:val="24"/>
          <w:szCs w:val="24"/>
          <w:lang w:val="hr-HR"/>
        </w:rPr>
        <w:t xml:space="preserve"> </w:t>
      </w:r>
      <w:r w:rsidR="00D66FBA" w:rsidRPr="00A91B17">
        <w:rPr>
          <w:rFonts w:ascii="Times New Roman" w:hAnsi="Times New Roman"/>
          <w:b/>
          <w:sz w:val="24"/>
          <w:szCs w:val="24"/>
          <w:lang w:val="hr-HR"/>
        </w:rPr>
        <w:t xml:space="preserve">Spremnici moraju </w:t>
      </w:r>
      <w:r w:rsidR="009D40CE" w:rsidRPr="00A91B17">
        <w:rPr>
          <w:rFonts w:ascii="Times New Roman" w:hAnsi="Times New Roman"/>
          <w:b/>
          <w:sz w:val="24"/>
          <w:szCs w:val="24"/>
          <w:lang w:val="hr-HR"/>
        </w:rPr>
        <w:t xml:space="preserve">svojom veličinom zadovoljiti prikupljanje stajskog gnoja </w:t>
      </w:r>
      <w:r w:rsidR="00D66FBA" w:rsidRPr="00A91B17">
        <w:rPr>
          <w:rFonts w:ascii="Times New Roman" w:hAnsi="Times New Roman"/>
          <w:b/>
          <w:sz w:val="24"/>
          <w:szCs w:val="24"/>
          <w:lang w:val="hr-HR"/>
        </w:rPr>
        <w:t>za šestomjesečno</w:t>
      </w:r>
      <w:r w:rsidR="009D40CE" w:rsidRPr="00A91B17">
        <w:rPr>
          <w:rFonts w:ascii="Times New Roman" w:hAnsi="Times New Roman"/>
          <w:b/>
          <w:sz w:val="24"/>
          <w:szCs w:val="24"/>
          <w:lang w:val="hr-HR"/>
        </w:rPr>
        <w:t xml:space="preserve"> razdoblje</w:t>
      </w:r>
      <w:r w:rsidR="00D66FBA" w:rsidRPr="00A91B17">
        <w:rPr>
          <w:rFonts w:ascii="Times New Roman" w:hAnsi="Times New Roman"/>
          <w:b/>
          <w:sz w:val="24"/>
          <w:szCs w:val="24"/>
          <w:lang w:val="hr-HR"/>
        </w:rPr>
        <w:t>.</w:t>
      </w:r>
    </w:p>
    <w:p w:rsidR="0068450B" w:rsidRPr="007E64A5" w:rsidRDefault="0068450B" w:rsidP="00A91B17">
      <w:pPr>
        <w:spacing w:after="0" w:line="240" w:lineRule="auto"/>
        <w:rPr>
          <w:rFonts w:ascii="Times New Roman" w:eastAsia="Times New Roman" w:hAnsi="Times New Roman"/>
          <w:i/>
          <w:color w:val="000000"/>
          <w:sz w:val="24"/>
          <w:szCs w:val="24"/>
          <w:lang w:eastAsia="hr-HR"/>
        </w:rPr>
      </w:pPr>
      <w:r w:rsidRPr="007E64A5">
        <w:rPr>
          <w:rFonts w:ascii="Times New Roman" w:eastAsia="Times New Roman" w:hAnsi="Times New Roman"/>
          <w:i/>
          <w:color w:val="000000"/>
          <w:sz w:val="24"/>
          <w:szCs w:val="24"/>
          <w:lang w:eastAsia="hr-HR"/>
        </w:rPr>
        <w:t>Uputa o načinu izračuna:</w:t>
      </w:r>
    </w:p>
    <w:p w:rsidR="0068450B" w:rsidRPr="00A91B17" w:rsidRDefault="0068450B" w:rsidP="007E64A5">
      <w:pPr>
        <w:spacing w:after="0" w:line="240" w:lineRule="auto"/>
        <w:jc w:val="both"/>
        <w:rPr>
          <w:rFonts w:ascii="Times New Roman" w:eastAsia="Times New Roman" w:hAnsi="Times New Roman"/>
          <w:sz w:val="24"/>
          <w:szCs w:val="24"/>
          <w:lang w:eastAsia="hr-HR"/>
        </w:rPr>
      </w:pPr>
      <w:r w:rsidRPr="00A91B17">
        <w:rPr>
          <w:rFonts w:ascii="Times New Roman" w:eastAsia="Times New Roman" w:hAnsi="Times New Roman"/>
          <w:sz w:val="24"/>
          <w:szCs w:val="24"/>
          <w:lang w:eastAsia="hr-HR"/>
        </w:rPr>
        <w:t xml:space="preserve">Tablica </w:t>
      </w:r>
      <w:r w:rsidR="008D6B24" w:rsidRPr="00A91B17">
        <w:rPr>
          <w:rFonts w:ascii="Times New Roman" w:eastAsia="Times New Roman" w:hAnsi="Times New Roman"/>
          <w:sz w:val="24"/>
          <w:szCs w:val="24"/>
          <w:lang w:eastAsia="hr-HR"/>
        </w:rPr>
        <w:t>6</w:t>
      </w:r>
      <w:r w:rsidRPr="00A91B17">
        <w:rPr>
          <w:rFonts w:ascii="Times New Roman" w:eastAsia="Times New Roman" w:hAnsi="Times New Roman"/>
          <w:sz w:val="24"/>
          <w:szCs w:val="24"/>
          <w:lang w:eastAsia="hr-HR"/>
        </w:rPr>
        <w:t>.1.1.Veličina spremnika za stajski gnoj prema vrsti domaće životinje i obliku stajskog gnoja, za šestomjesečno razdoblje prikupljanja, u m</w:t>
      </w:r>
      <w:r w:rsidRPr="00A91B17">
        <w:rPr>
          <w:rFonts w:ascii="Times New Roman" w:hAnsi="Times New Roman"/>
          <w:sz w:val="24"/>
          <w:szCs w:val="24"/>
          <w:vertAlign w:val="superscript"/>
        </w:rPr>
        <w:t>3</w:t>
      </w:r>
      <w:r w:rsidRPr="00A91B17">
        <w:rPr>
          <w:rFonts w:ascii="Times New Roman" w:eastAsia="Times New Roman" w:hAnsi="Times New Roman"/>
          <w:sz w:val="24"/>
          <w:szCs w:val="24"/>
          <w:lang w:eastAsia="hr-HR"/>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1"/>
        <w:gridCol w:w="2693"/>
        <w:gridCol w:w="1701"/>
      </w:tblGrid>
      <w:tr w:rsidR="00614DDD" w:rsidRPr="008969EB" w:rsidTr="008969EB">
        <w:tc>
          <w:tcPr>
            <w:tcW w:w="3119" w:type="dxa"/>
            <w:shd w:val="pct10" w:color="auto" w:fill="auto"/>
          </w:tcPr>
          <w:p w:rsidR="0068450B" w:rsidRPr="008969EB" w:rsidRDefault="0068450B" w:rsidP="008969EB">
            <w:pPr>
              <w:spacing w:after="0" w:line="240" w:lineRule="auto"/>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DOMAĆA ŽIVOTINJA</w:t>
            </w:r>
          </w:p>
        </w:tc>
        <w:tc>
          <w:tcPr>
            <w:tcW w:w="1701" w:type="dxa"/>
            <w:shd w:val="pct10" w:color="auto" w:fill="auto"/>
          </w:tcPr>
          <w:p w:rsidR="0068450B" w:rsidRPr="008969EB" w:rsidRDefault="0068450B" w:rsidP="008969EB">
            <w:pPr>
              <w:spacing w:after="0" w:line="240" w:lineRule="auto"/>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GNOJOVKA</w:t>
            </w:r>
          </w:p>
        </w:tc>
        <w:tc>
          <w:tcPr>
            <w:tcW w:w="2693" w:type="dxa"/>
            <w:shd w:val="pct10" w:color="auto" w:fill="auto"/>
          </w:tcPr>
          <w:p w:rsidR="0068450B" w:rsidRPr="008969EB" w:rsidRDefault="0068450B" w:rsidP="008969EB">
            <w:pPr>
              <w:spacing w:after="0" w:line="240" w:lineRule="auto"/>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KRUTI STAJSKI GNOJ</w:t>
            </w:r>
          </w:p>
        </w:tc>
        <w:tc>
          <w:tcPr>
            <w:tcW w:w="1701" w:type="dxa"/>
            <w:shd w:val="pct10" w:color="auto" w:fill="auto"/>
          </w:tcPr>
          <w:p w:rsidR="0068450B" w:rsidRPr="008969EB" w:rsidRDefault="0068450B" w:rsidP="008969EB">
            <w:pPr>
              <w:spacing w:after="0" w:line="240" w:lineRule="auto"/>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GNOJNICA</w:t>
            </w:r>
          </w:p>
        </w:tc>
      </w:tr>
      <w:tr w:rsidR="00614DDD" w:rsidRPr="008969EB" w:rsidTr="008969EB">
        <w:tc>
          <w:tcPr>
            <w:tcW w:w="3119" w:type="dxa"/>
            <w:shd w:val="clear" w:color="auto" w:fill="auto"/>
          </w:tcPr>
          <w:p w:rsidR="0068450B" w:rsidRPr="008969EB" w:rsidRDefault="00614DDD" w:rsidP="008969EB">
            <w:pPr>
              <w:spacing w:after="0" w:line="240" w:lineRule="auto"/>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Krmače</w:t>
            </w:r>
          </w:p>
        </w:tc>
        <w:tc>
          <w:tcPr>
            <w:tcW w:w="1701" w:type="dxa"/>
            <w:shd w:val="clear" w:color="auto" w:fill="auto"/>
          </w:tcPr>
          <w:p w:rsidR="0068450B" w:rsidRPr="008969EB" w:rsidRDefault="00614DDD" w:rsidP="008969EB">
            <w:pPr>
              <w:spacing w:after="0" w:line="240" w:lineRule="auto"/>
              <w:jc w:val="center"/>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2,55</w:t>
            </w:r>
          </w:p>
        </w:tc>
        <w:tc>
          <w:tcPr>
            <w:tcW w:w="2693" w:type="dxa"/>
            <w:shd w:val="clear" w:color="auto" w:fill="auto"/>
          </w:tcPr>
          <w:p w:rsidR="0068450B" w:rsidRPr="008969EB" w:rsidRDefault="00614DDD" w:rsidP="008969EB">
            <w:pPr>
              <w:spacing w:after="0" w:line="240" w:lineRule="auto"/>
              <w:jc w:val="center"/>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1,73</w:t>
            </w:r>
          </w:p>
        </w:tc>
        <w:tc>
          <w:tcPr>
            <w:tcW w:w="1701" w:type="dxa"/>
            <w:shd w:val="clear" w:color="auto" w:fill="auto"/>
          </w:tcPr>
          <w:p w:rsidR="0068450B" w:rsidRPr="008969EB" w:rsidRDefault="00614DDD" w:rsidP="008969EB">
            <w:pPr>
              <w:spacing w:after="0" w:line="240" w:lineRule="auto"/>
              <w:jc w:val="center"/>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0,84</w:t>
            </w:r>
          </w:p>
        </w:tc>
      </w:tr>
      <w:tr w:rsidR="0068450B" w:rsidRPr="008969EB" w:rsidTr="008969EB">
        <w:tc>
          <w:tcPr>
            <w:tcW w:w="3119" w:type="dxa"/>
            <w:shd w:val="clear" w:color="auto" w:fill="auto"/>
          </w:tcPr>
          <w:p w:rsidR="0068450B" w:rsidRPr="008969EB" w:rsidRDefault="00614DDD" w:rsidP="008969EB">
            <w:pPr>
              <w:spacing w:after="0" w:line="240" w:lineRule="auto"/>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Nerasti</w:t>
            </w:r>
          </w:p>
        </w:tc>
        <w:tc>
          <w:tcPr>
            <w:tcW w:w="1701" w:type="dxa"/>
            <w:shd w:val="clear" w:color="auto" w:fill="auto"/>
          </w:tcPr>
          <w:p w:rsidR="0068450B" w:rsidRPr="008969EB" w:rsidRDefault="00614DDD" w:rsidP="008969EB">
            <w:pPr>
              <w:spacing w:after="0" w:line="240" w:lineRule="auto"/>
              <w:jc w:val="center"/>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2,55</w:t>
            </w:r>
          </w:p>
        </w:tc>
        <w:tc>
          <w:tcPr>
            <w:tcW w:w="2693" w:type="dxa"/>
            <w:shd w:val="clear" w:color="auto" w:fill="auto"/>
          </w:tcPr>
          <w:p w:rsidR="0068450B" w:rsidRPr="008969EB" w:rsidRDefault="00614DDD" w:rsidP="008969EB">
            <w:pPr>
              <w:spacing w:after="0" w:line="240" w:lineRule="auto"/>
              <w:jc w:val="center"/>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1,73</w:t>
            </w:r>
          </w:p>
        </w:tc>
        <w:tc>
          <w:tcPr>
            <w:tcW w:w="1701" w:type="dxa"/>
            <w:shd w:val="clear" w:color="auto" w:fill="auto"/>
          </w:tcPr>
          <w:p w:rsidR="0068450B" w:rsidRPr="008969EB" w:rsidRDefault="00614DDD" w:rsidP="008969EB">
            <w:pPr>
              <w:spacing w:after="0" w:line="240" w:lineRule="auto"/>
              <w:jc w:val="center"/>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0,84</w:t>
            </w:r>
          </w:p>
        </w:tc>
      </w:tr>
      <w:tr w:rsidR="0068450B" w:rsidRPr="008969EB" w:rsidTr="008969EB">
        <w:tc>
          <w:tcPr>
            <w:tcW w:w="3119" w:type="dxa"/>
            <w:shd w:val="clear" w:color="auto" w:fill="auto"/>
          </w:tcPr>
          <w:p w:rsidR="0068450B" w:rsidRPr="008969EB" w:rsidRDefault="00614DDD" w:rsidP="008969EB">
            <w:pPr>
              <w:spacing w:after="0" w:line="240" w:lineRule="auto"/>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Svinje u tovu od 25 do 130 kg</w:t>
            </w:r>
          </w:p>
        </w:tc>
        <w:tc>
          <w:tcPr>
            <w:tcW w:w="1701" w:type="dxa"/>
            <w:shd w:val="clear" w:color="auto" w:fill="auto"/>
          </w:tcPr>
          <w:p w:rsidR="0068450B" w:rsidRPr="008969EB" w:rsidRDefault="00614DDD" w:rsidP="008969EB">
            <w:pPr>
              <w:spacing w:after="0" w:line="240" w:lineRule="auto"/>
              <w:jc w:val="center"/>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0,64</w:t>
            </w:r>
          </w:p>
        </w:tc>
        <w:tc>
          <w:tcPr>
            <w:tcW w:w="2693" w:type="dxa"/>
            <w:shd w:val="clear" w:color="auto" w:fill="auto"/>
          </w:tcPr>
          <w:p w:rsidR="0068450B" w:rsidRPr="008969EB" w:rsidRDefault="00614DDD" w:rsidP="008969EB">
            <w:pPr>
              <w:spacing w:after="0" w:line="240" w:lineRule="auto"/>
              <w:jc w:val="center"/>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0,44</w:t>
            </w:r>
          </w:p>
        </w:tc>
        <w:tc>
          <w:tcPr>
            <w:tcW w:w="1701" w:type="dxa"/>
            <w:shd w:val="clear" w:color="auto" w:fill="auto"/>
          </w:tcPr>
          <w:p w:rsidR="0068450B" w:rsidRPr="008969EB" w:rsidRDefault="00614DDD" w:rsidP="008969EB">
            <w:pPr>
              <w:spacing w:after="0" w:line="240" w:lineRule="auto"/>
              <w:jc w:val="center"/>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0,21</w:t>
            </w:r>
          </w:p>
        </w:tc>
      </w:tr>
      <w:tr w:rsidR="0068450B" w:rsidRPr="008969EB" w:rsidTr="008969EB">
        <w:tc>
          <w:tcPr>
            <w:tcW w:w="3119" w:type="dxa"/>
            <w:shd w:val="clear" w:color="auto" w:fill="auto"/>
          </w:tcPr>
          <w:p w:rsidR="0068450B" w:rsidRPr="008969EB" w:rsidRDefault="00614DDD" w:rsidP="008969EB">
            <w:pPr>
              <w:spacing w:after="0" w:line="240" w:lineRule="auto"/>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Odojci</w:t>
            </w:r>
          </w:p>
        </w:tc>
        <w:tc>
          <w:tcPr>
            <w:tcW w:w="1701" w:type="dxa"/>
            <w:shd w:val="clear" w:color="auto" w:fill="auto"/>
          </w:tcPr>
          <w:p w:rsidR="0068450B" w:rsidRPr="008969EB" w:rsidRDefault="00614DDD" w:rsidP="008969EB">
            <w:pPr>
              <w:spacing w:after="0" w:line="240" w:lineRule="auto"/>
              <w:jc w:val="center"/>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0,21</w:t>
            </w:r>
          </w:p>
        </w:tc>
        <w:tc>
          <w:tcPr>
            <w:tcW w:w="2693" w:type="dxa"/>
            <w:shd w:val="clear" w:color="auto" w:fill="auto"/>
          </w:tcPr>
          <w:p w:rsidR="0068450B" w:rsidRPr="008969EB" w:rsidRDefault="00614DDD" w:rsidP="008969EB">
            <w:pPr>
              <w:spacing w:after="0" w:line="240" w:lineRule="auto"/>
              <w:jc w:val="center"/>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0,09</w:t>
            </w:r>
          </w:p>
        </w:tc>
        <w:tc>
          <w:tcPr>
            <w:tcW w:w="1701" w:type="dxa"/>
            <w:shd w:val="clear" w:color="auto" w:fill="auto"/>
          </w:tcPr>
          <w:p w:rsidR="0068450B" w:rsidRPr="008969EB" w:rsidRDefault="00614DDD" w:rsidP="008969EB">
            <w:pPr>
              <w:spacing w:after="0" w:line="240" w:lineRule="auto"/>
              <w:jc w:val="center"/>
              <w:rPr>
                <w:rFonts w:ascii="Times New Roman" w:eastAsia="Times New Roman" w:hAnsi="Times New Roman"/>
                <w:sz w:val="20"/>
                <w:szCs w:val="20"/>
                <w:lang w:eastAsia="hr-HR"/>
              </w:rPr>
            </w:pPr>
            <w:r w:rsidRPr="008969EB">
              <w:rPr>
                <w:rFonts w:ascii="Times New Roman" w:eastAsia="Times New Roman" w:hAnsi="Times New Roman"/>
                <w:sz w:val="20"/>
                <w:szCs w:val="20"/>
                <w:lang w:eastAsia="hr-HR"/>
              </w:rPr>
              <w:t>0,035</w:t>
            </w:r>
          </w:p>
        </w:tc>
      </w:tr>
    </w:tbl>
    <w:p w:rsidR="0068450B" w:rsidRPr="00A91B17" w:rsidRDefault="0068450B" w:rsidP="00A91B17">
      <w:pPr>
        <w:spacing w:after="0" w:line="240" w:lineRule="auto"/>
        <w:ind w:right="36"/>
        <w:jc w:val="both"/>
        <w:rPr>
          <w:rFonts w:ascii="Times New Roman" w:eastAsia="Times New Roman" w:hAnsi="Times New Roman"/>
          <w:color w:val="0070C0"/>
          <w:sz w:val="24"/>
          <w:szCs w:val="24"/>
          <w:u w:val="single"/>
          <w:lang w:eastAsia="hr-HR"/>
        </w:rPr>
      </w:pPr>
    </w:p>
    <w:p w:rsidR="0068450B" w:rsidRPr="00A91B17" w:rsidRDefault="0068450B" w:rsidP="00A91B17">
      <w:pPr>
        <w:spacing w:after="0" w:line="240" w:lineRule="auto"/>
        <w:ind w:right="36"/>
        <w:jc w:val="both"/>
        <w:rPr>
          <w:rFonts w:ascii="Times New Roman" w:eastAsia="Times New Roman" w:hAnsi="Times New Roman"/>
          <w:sz w:val="24"/>
          <w:szCs w:val="24"/>
          <w:lang w:eastAsia="hr-HR"/>
        </w:rPr>
      </w:pPr>
      <w:r w:rsidRPr="00A91B17">
        <w:rPr>
          <w:rFonts w:ascii="Times New Roman" w:eastAsia="Times New Roman" w:hAnsi="Times New Roman"/>
          <w:sz w:val="24"/>
          <w:szCs w:val="24"/>
          <w:lang w:eastAsia="hr-HR"/>
        </w:rPr>
        <w:t>Množi se broj životinja u proizvodnom</w:t>
      </w:r>
      <w:r w:rsidR="008D6B24" w:rsidRPr="00A91B17">
        <w:rPr>
          <w:rFonts w:ascii="Times New Roman" w:eastAsia="Times New Roman" w:hAnsi="Times New Roman"/>
          <w:sz w:val="24"/>
          <w:szCs w:val="24"/>
          <w:lang w:eastAsia="hr-HR"/>
        </w:rPr>
        <w:t xml:space="preserve"> ciklusu s podatkom iz Tablice 6</w:t>
      </w:r>
      <w:r w:rsidRPr="00A91B17">
        <w:rPr>
          <w:rFonts w:ascii="Times New Roman" w:eastAsia="Times New Roman" w:hAnsi="Times New Roman"/>
          <w:sz w:val="24"/>
          <w:szCs w:val="24"/>
          <w:lang w:eastAsia="hr-HR"/>
        </w:rPr>
        <w:t xml:space="preserve">.1.1. za pojedinu kategoriju stajskog gnoja prema vrsti životinje, a rezultat je potrebna veličina spremnika za </w:t>
      </w:r>
      <w:r w:rsidR="00C25A0A" w:rsidRPr="00A91B17">
        <w:rPr>
          <w:rFonts w:ascii="Times New Roman" w:eastAsia="Times New Roman" w:hAnsi="Times New Roman"/>
          <w:sz w:val="24"/>
          <w:szCs w:val="24"/>
          <w:lang w:eastAsia="hr-HR"/>
        </w:rPr>
        <w:t xml:space="preserve">stajski </w:t>
      </w:r>
      <w:r w:rsidRPr="00A91B17">
        <w:rPr>
          <w:rFonts w:ascii="Times New Roman" w:eastAsia="Times New Roman" w:hAnsi="Times New Roman"/>
          <w:sz w:val="24"/>
          <w:szCs w:val="24"/>
          <w:lang w:eastAsia="hr-HR"/>
        </w:rPr>
        <w:t>gnoj izražena u m</w:t>
      </w:r>
      <w:r w:rsidRPr="00A91B17">
        <w:rPr>
          <w:rFonts w:ascii="Times New Roman" w:eastAsia="Times New Roman" w:hAnsi="Times New Roman"/>
          <w:sz w:val="24"/>
          <w:szCs w:val="24"/>
          <w:vertAlign w:val="superscript"/>
          <w:lang w:eastAsia="hr-HR"/>
        </w:rPr>
        <w:t>3</w:t>
      </w:r>
      <w:r w:rsidRPr="00A91B17">
        <w:rPr>
          <w:rFonts w:ascii="Times New Roman" w:eastAsia="Times New Roman" w:hAnsi="Times New Roman"/>
          <w:sz w:val="24"/>
          <w:szCs w:val="24"/>
          <w:lang w:eastAsia="hr-HR"/>
        </w:rPr>
        <w:t>.</w:t>
      </w:r>
    </w:p>
    <w:p w:rsidR="0068450B" w:rsidRPr="00A91B17" w:rsidRDefault="0068450B" w:rsidP="00A91B17">
      <w:pPr>
        <w:spacing w:after="0" w:line="240" w:lineRule="auto"/>
        <w:ind w:right="36"/>
        <w:jc w:val="both"/>
        <w:rPr>
          <w:rFonts w:ascii="Times New Roman" w:eastAsia="Times New Roman" w:hAnsi="Times New Roman"/>
          <w:i/>
          <w:sz w:val="24"/>
          <w:szCs w:val="24"/>
          <w:lang w:val="hr-HR" w:eastAsia="hr-HR"/>
        </w:rPr>
      </w:pPr>
      <w:r w:rsidRPr="00A91B17">
        <w:rPr>
          <w:rFonts w:ascii="Times New Roman" w:eastAsia="Times New Roman" w:hAnsi="Times New Roman"/>
          <w:i/>
          <w:sz w:val="24"/>
          <w:szCs w:val="24"/>
          <w:lang w:val="hr-HR" w:eastAsia="hr-HR"/>
        </w:rPr>
        <w:t>Primjer izračuna:</w:t>
      </w:r>
    </w:p>
    <w:p w:rsidR="0068450B" w:rsidRPr="00A91B17" w:rsidRDefault="0068450B" w:rsidP="00A91B17">
      <w:pPr>
        <w:spacing w:after="0" w:line="240" w:lineRule="auto"/>
        <w:ind w:right="36"/>
        <w:jc w:val="both"/>
        <w:rPr>
          <w:rFonts w:ascii="Times New Roman" w:eastAsia="Times New Roman" w:hAnsi="Times New Roman"/>
          <w:i/>
          <w:sz w:val="24"/>
          <w:szCs w:val="24"/>
          <w:lang w:val="hr-HR" w:eastAsia="hr-HR"/>
        </w:rPr>
      </w:pPr>
      <w:r w:rsidRPr="00A91B17">
        <w:rPr>
          <w:rFonts w:ascii="Times New Roman" w:eastAsia="Times New Roman" w:hAnsi="Times New Roman"/>
          <w:i/>
          <w:sz w:val="24"/>
          <w:szCs w:val="24"/>
          <w:lang w:val="hr-HR" w:eastAsia="hr-HR"/>
        </w:rPr>
        <w:t xml:space="preserve">Farma </w:t>
      </w:r>
      <w:r w:rsidR="00620831" w:rsidRPr="00A91B17">
        <w:rPr>
          <w:rFonts w:ascii="Times New Roman" w:eastAsia="Times New Roman" w:hAnsi="Times New Roman"/>
          <w:i/>
          <w:sz w:val="24"/>
          <w:szCs w:val="24"/>
          <w:lang w:val="hr-HR" w:eastAsia="hr-HR"/>
        </w:rPr>
        <w:t>svinja u tovu</w:t>
      </w:r>
      <w:r w:rsidRPr="00A91B17">
        <w:rPr>
          <w:rFonts w:ascii="Times New Roman" w:eastAsia="Times New Roman" w:hAnsi="Times New Roman"/>
          <w:i/>
          <w:sz w:val="24"/>
          <w:szCs w:val="24"/>
          <w:lang w:val="hr-HR" w:eastAsia="hr-HR"/>
        </w:rPr>
        <w:t xml:space="preserve"> s </w:t>
      </w:r>
      <w:r w:rsidR="00620831" w:rsidRPr="00A91B17">
        <w:rPr>
          <w:rFonts w:ascii="Times New Roman" w:eastAsia="Times New Roman" w:hAnsi="Times New Roman"/>
          <w:i/>
          <w:sz w:val="24"/>
          <w:szCs w:val="24"/>
          <w:lang w:val="hr-HR" w:eastAsia="hr-HR"/>
        </w:rPr>
        <w:t>3</w:t>
      </w:r>
      <w:r w:rsidRPr="00A91B17">
        <w:rPr>
          <w:rFonts w:ascii="Times New Roman" w:eastAsia="Times New Roman" w:hAnsi="Times New Roman"/>
          <w:i/>
          <w:sz w:val="24"/>
          <w:szCs w:val="24"/>
          <w:lang w:val="hr-HR" w:eastAsia="hr-HR"/>
        </w:rPr>
        <w:t xml:space="preserve">000 </w:t>
      </w:r>
      <w:r w:rsidR="00620831" w:rsidRPr="00A91B17">
        <w:rPr>
          <w:rFonts w:ascii="Times New Roman" w:eastAsia="Times New Roman" w:hAnsi="Times New Roman"/>
          <w:i/>
          <w:sz w:val="24"/>
          <w:szCs w:val="24"/>
          <w:lang w:val="hr-HR" w:eastAsia="hr-HR"/>
        </w:rPr>
        <w:t>svinja</w:t>
      </w:r>
      <w:r w:rsidRPr="00A91B17">
        <w:rPr>
          <w:rFonts w:ascii="Times New Roman" w:eastAsia="Times New Roman" w:hAnsi="Times New Roman"/>
          <w:i/>
          <w:sz w:val="24"/>
          <w:szCs w:val="24"/>
          <w:lang w:val="hr-HR" w:eastAsia="hr-HR"/>
        </w:rPr>
        <w:t xml:space="preserve"> po proizvodnom ciklusu:</w:t>
      </w:r>
    </w:p>
    <w:p w:rsidR="0068450B" w:rsidRPr="00A91B17" w:rsidRDefault="00620831" w:rsidP="00A91B17">
      <w:pPr>
        <w:spacing w:after="0" w:line="240" w:lineRule="auto"/>
        <w:ind w:right="36"/>
        <w:jc w:val="both"/>
        <w:rPr>
          <w:rFonts w:ascii="Times New Roman" w:eastAsia="Times New Roman" w:hAnsi="Times New Roman"/>
          <w:i/>
          <w:sz w:val="24"/>
          <w:szCs w:val="24"/>
          <w:lang w:val="hr-HR" w:eastAsia="hr-HR"/>
        </w:rPr>
      </w:pPr>
      <w:r w:rsidRPr="00A91B17">
        <w:rPr>
          <w:rFonts w:ascii="Times New Roman" w:eastAsia="Times New Roman" w:hAnsi="Times New Roman"/>
          <w:i/>
          <w:sz w:val="24"/>
          <w:szCs w:val="24"/>
          <w:lang w:val="hr-HR" w:eastAsia="hr-HR"/>
        </w:rPr>
        <w:t>3000 kom x 0,</w:t>
      </w:r>
      <w:r w:rsidR="0068450B" w:rsidRPr="00A91B17">
        <w:rPr>
          <w:rFonts w:ascii="Times New Roman" w:eastAsia="Times New Roman" w:hAnsi="Times New Roman"/>
          <w:i/>
          <w:sz w:val="24"/>
          <w:szCs w:val="24"/>
          <w:lang w:val="hr-HR" w:eastAsia="hr-HR"/>
        </w:rPr>
        <w:t>6</w:t>
      </w:r>
      <w:r w:rsidRPr="00A91B17">
        <w:rPr>
          <w:rFonts w:ascii="Times New Roman" w:eastAsia="Times New Roman" w:hAnsi="Times New Roman"/>
          <w:i/>
          <w:sz w:val="24"/>
          <w:szCs w:val="24"/>
          <w:lang w:val="hr-HR" w:eastAsia="hr-HR"/>
        </w:rPr>
        <w:t>4</w:t>
      </w:r>
      <w:r w:rsidR="0068450B" w:rsidRPr="00A91B17">
        <w:rPr>
          <w:rFonts w:ascii="Times New Roman" w:eastAsia="Times New Roman" w:hAnsi="Times New Roman"/>
          <w:i/>
          <w:sz w:val="24"/>
          <w:szCs w:val="24"/>
          <w:lang w:val="hr-HR" w:eastAsia="hr-HR"/>
        </w:rPr>
        <w:t xml:space="preserve"> </w:t>
      </w:r>
      <w:r w:rsidR="009B44D6" w:rsidRPr="00A91B17">
        <w:rPr>
          <w:rFonts w:ascii="Times New Roman" w:eastAsia="Times New Roman" w:hAnsi="Times New Roman"/>
          <w:i/>
          <w:sz w:val="24"/>
          <w:szCs w:val="24"/>
          <w:lang w:val="hr-HR" w:eastAsia="hr-HR"/>
        </w:rPr>
        <w:t>= 1920</w:t>
      </w:r>
      <w:r w:rsidR="0068450B" w:rsidRPr="00A91B17">
        <w:rPr>
          <w:rFonts w:ascii="Times New Roman" w:eastAsia="Times New Roman" w:hAnsi="Times New Roman"/>
          <w:i/>
          <w:sz w:val="24"/>
          <w:szCs w:val="24"/>
          <w:lang w:val="hr-HR" w:eastAsia="hr-HR"/>
        </w:rPr>
        <w:t xml:space="preserve"> m</w:t>
      </w:r>
      <w:r w:rsidR="0068450B" w:rsidRPr="00A91B17">
        <w:rPr>
          <w:rFonts w:ascii="Times New Roman" w:eastAsia="Times New Roman" w:hAnsi="Times New Roman"/>
          <w:i/>
          <w:sz w:val="24"/>
          <w:szCs w:val="24"/>
          <w:vertAlign w:val="superscript"/>
          <w:lang w:val="hr-HR" w:eastAsia="hr-HR"/>
        </w:rPr>
        <w:t>3</w:t>
      </w:r>
    </w:p>
    <w:p w:rsidR="0068450B" w:rsidRPr="00A91B17" w:rsidRDefault="0068450B" w:rsidP="00A91B17">
      <w:pPr>
        <w:spacing w:after="0" w:line="240" w:lineRule="auto"/>
        <w:jc w:val="both"/>
        <w:rPr>
          <w:rFonts w:ascii="Times New Roman" w:hAnsi="Times New Roman"/>
          <w:i/>
          <w:sz w:val="24"/>
          <w:szCs w:val="24"/>
        </w:rPr>
      </w:pPr>
      <w:r w:rsidRPr="00A91B17">
        <w:rPr>
          <w:rFonts w:ascii="Times New Roman" w:hAnsi="Times New Roman"/>
          <w:i/>
          <w:sz w:val="24"/>
          <w:szCs w:val="24"/>
        </w:rPr>
        <w:t xml:space="preserve">Zaključak: Na farmi kapaciteta </w:t>
      </w:r>
      <w:r w:rsidR="009B44D6" w:rsidRPr="00A91B17">
        <w:rPr>
          <w:rFonts w:ascii="Times New Roman" w:hAnsi="Times New Roman"/>
          <w:i/>
          <w:sz w:val="24"/>
          <w:szCs w:val="24"/>
        </w:rPr>
        <w:t>3</w:t>
      </w:r>
      <w:r w:rsidRPr="00A91B17">
        <w:rPr>
          <w:rFonts w:ascii="Times New Roman" w:hAnsi="Times New Roman"/>
          <w:i/>
          <w:sz w:val="24"/>
          <w:szCs w:val="24"/>
        </w:rPr>
        <w:t xml:space="preserve">000 </w:t>
      </w:r>
      <w:r w:rsidR="009B44D6" w:rsidRPr="00A91B17">
        <w:rPr>
          <w:rFonts w:ascii="Times New Roman" w:hAnsi="Times New Roman"/>
          <w:i/>
          <w:sz w:val="24"/>
          <w:szCs w:val="24"/>
        </w:rPr>
        <w:t>svinja u tovu (od 25 do 130 kg)</w:t>
      </w:r>
      <w:r w:rsidRPr="00A91B17">
        <w:rPr>
          <w:rFonts w:ascii="Times New Roman" w:hAnsi="Times New Roman"/>
          <w:i/>
          <w:sz w:val="24"/>
          <w:szCs w:val="24"/>
        </w:rPr>
        <w:t xml:space="preserve"> po proizvodnom ciklusu, potrebno je osigurati spremnik za </w:t>
      </w:r>
      <w:r w:rsidR="00C25A0A" w:rsidRPr="00A91B17">
        <w:rPr>
          <w:rFonts w:ascii="Times New Roman" w:hAnsi="Times New Roman"/>
          <w:i/>
          <w:sz w:val="24"/>
          <w:szCs w:val="24"/>
        </w:rPr>
        <w:t xml:space="preserve">stajski gnoj </w:t>
      </w:r>
      <w:r w:rsidRPr="00A91B17">
        <w:rPr>
          <w:rFonts w:ascii="Times New Roman" w:hAnsi="Times New Roman"/>
          <w:i/>
          <w:sz w:val="24"/>
          <w:szCs w:val="24"/>
        </w:rPr>
        <w:t xml:space="preserve">zapremnine </w:t>
      </w:r>
      <w:r w:rsidR="009B44D6" w:rsidRPr="00A91B17">
        <w:rPr>
          <w:rFonts w:ascii="Times New Roman" w:hAnsi="Times New Roman"/>
          <w:i/>
          <w:sz w:val="24"/>
          <w:szCs w:val="24"/>
        </w:rPr>
        <w:t>1920</w:t>
      </w:r>
      <w:r w:rsidRPr="00A91B17">
        <w:rPr>
          <w:rFonts w:ascii="Times New Roman" w:hAnsi="Times New Roman"/>
          <w:i/>
          <w:sz w:val="24"/>
          <w:szCs w:val="24"/>
        </w:rPr>
        <w:t xml:space="preserve"> m</w:t>
      </w:r>
      <w:r w:rsidRPr="00A91B17">
        <w:rPr>
          <w:rFonts w:ascii="Times New Roman" w:hAnsi="Times New Roman"/>
          <w:i/>
          <w:sz w:val="24"/>
          <w:szCs w:val="24"/>
          <w:vertAlign w:val="superscript"/>
        </w:rPr>
        <w:t>3</w:t>
      </w:r>
      <w:r w:rsidRPr="00A91B17">
        <w:rPr>
          <w:rFonts w:ascii="Times New Roman" w:hAnsi="Times New Roman"/>
          <w:i/>
          <w:sz w:val="24"/>
          <w:szCs w:val="24"/>
        </w:rPr>
        <w:t xml:space="preserve">. </w:t>
      </w:r>
    </w:p>
    <w:p w:rsidR="0068450B" w:rsidRPr="00A91B17" w:rsidRDefault="0068450B" w:rsidP="00A91B17">
      <w:pPr>
        <w:spacing w:after="0" w:line="240" w:lineRule="auto"/>
        <w:jc w:val="both"/>
        <w:rPr>
          <w:rFonts w:ascii="Times New Roman" w:hAnsi="Times New Roman"/>
          <w:b/>
          <w:sz w:val="24"/>
          <w:szCs w:val="24"/>
          <w:lang w:val="hr-HR"/>
        </w:rPr>
      </w:pPr>
    </w:p>
    <w:p w:rsidR="00C224BB" w:rsidRPr="007E64A5" w:rsidRDefault="00C224BB" w:rsidP="00A91B17">
      <w:pPr>
        <w:spacing w:after="0" w:line="240" w:lineRule="auto"/>
        <w:ind w:right="36"/>
        <w:jc w:val="both"/>
        <w:rPr>
          <w:rFonts w:ascii="Times New Roman" w:eastAsia="Times New Roman" w:hAnsi="Times New Roman"/>
          <w:color w:val="000000"/>
          <w:sz w:val="24"/>
          <w:szCs w:val="24"/>
          <w:lang w:eastAsia="hr-HR"/>
        </w:rPr>
      </w:pPr>
      <w:r w:rsidRPr="007E64A5">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w:t>
      </w:r>
      <w:r w:rsidR="00ED0377" w:rsidRPr="00A91B17">
        <w:rPr>
          <w:rFonts w:ascii="Times New Roman" w:eastAsia="Times New Roman" w:hAnsi="Times New Roman"/>
          <w:color w:val="000000"/>
          <w:sz w:val="24"/>
          <w:szCs w:val="24"/>
          <w:u w:val="single"/>
          <w:lang w:eastAsia="hr-HR"/>
        </w:rPr>
        <w:t xml:space="preserve">navesti tehnike </w:t>
      </w:r>
      <w:r w:rsidR="00AC7922" w:rsidRPr="00A91B17">
        <w:rPr>
          <w:rFonts w:ascii="Times New Roman" w:eastAsia="Times New Roman" w:hAnsi="Times New Roman"/>
          <w:color w:val="000000"/>
          <w:sz w:val="24"/>
          <w:szCs w:val="24"/>
          <w:u w:val="single"/>
          <w:lang w:eastAsia="hr-HR"/>
        </w:rPr>
        <w:t xml:space="preserve">kojima se </w:t>
      </w:r>
      <w:r w:rsidR="00FF3807" w:rsidRPr="00A91B17">
        <w:rPr>
          <w:rFonts w:ascii="Times New Roman" w:eastAsia="Times New Roman" w:hAnsi="Times New Roman"/>
          <w:color w:val="000000"/>
          <w:sz w:val="24"/>
          <w:szCs w:val="24"/>
          <w:u w:val="single"/>
          <w:lang w:eastAsia="hr-HR"/>
        </w:rPr>
        <w:t>ispunjava gornji zahtjev</w:t>
      </w:r>
      <w:r w:rsidR="000A4BE3" w:rsidRPr="00A91B17">
        <w:rPr>
          <w:rFonts w:ascii="Times New Roman" w:eastAsia="Times New Roman" w:hAnsi="Times New Roman"/>
          <w:color w:val="000000"/>
          <w:sz w:val="24"/>
          <w:szCs w:val="24"/>
          <w:u w:val="single"/>
          <w:lang w:eastAsia="hr-HR"/>
        </w:rPr>
        <w:t>,</w:t>
      </w:r>
      <w:r w:rsidR="00AC7922" w:rsidRPr="00A91B17">
        <w:rPr>
          <w:rFonts w:ascii="Times New Roman" w:eastAsia="Times New Roman" w:hAnsi="Times New Roman"/>
          <w:color w:val="000000"/>
          <w:sz w:val="24"/>
          <w:szCs w:val="24"/>
          <w:u w:val="single"/>
          <w:lang w:eastAsia="hr-HR"/>
        </w:rPr>
        <w:t xml:space="preserve"> </w:t>
      </w:r>
      <w:r w:rsidR="00834322" w:rsidRPr="00A91B17">
        <w:rPr>
          <w:rFonts w:ascii="Times New Roman" w:eastAsia="Times New Roman" w:hAnsi="Times New Roman"/>
          <w:color w:val="000000"/>
          <w:sz w:val="24"/>
          <w:szCs w:val="24"/>
          <w:u w:val="single"/>
          <w:lang w:eastAsia="hr-HR"/>
        </w:rPr>
        <w:t xml:space="preserve">proračun kapaciteta za skladištenje prema </w:t>
      </w:r>
      <w:r w:rsidR="007E64A5">
        <w:rPr>
          <w:rFonts w:ascii="Times New Roman" w:eastAsia="Times New Roman" w:hAnsi="Times New Roman"/>
          <w:color w:val="000000"/>
          <w:sz w:val="24"/>
          <w:szCs w:val="24"/>
          <w:u w:val="single"/>
          <w:lang w:eastAsia="hr-HR"/>
        </w:rPr>
        <w:t>izračunu</w:t>
      </w:r>
      <w:r w:rsidR="00834322" w:rsidRPr="00A91B17">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lastRenderedPageBreak/>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lang w:val="hr-HR"/>
        </w:rPr>
      </w:pPr>
    </w:p>
    <w:p w:rsidR="00D66FBA" w:rsidRPr="00A91B17" w:rsidRDefault="00FD51F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6.2</w:t>
      </w:r>
      <w:r w:rsidR="00D66FBA" w:rsidRPr="00A91B17">
        <w:rPr>
          <w:rFonts w:ascii="Times New Roman" w:hAnsi="Times New Roman"/>
          <w:b/>
          <w:sz w:val="24"/>
          <w:szCs w:val="24"/>
          <w:lang w:val="hr-HR"/>
        </w:rPr>
        <w:t>.</w:t>
      </w:r>
      <w:r w:rsidR="00D835F3">
        <w:rPr>
          <w:rFonts w:ascii="Times New Roman" w:hAnsi="Times New Roman"/>
          <w:b/>
          <w:sz w:val="24"/>
          <w:szCs w:val="24"/>
          <w:lang w:val="hr-HR"/>
        </w:rPr>
        <w:t xml:space="preserve"> </w:t>
      </w:r>
      <w:r w:rsidR="00D66FBA" w:rsidRPr="00A91B17">
        <w:rPr>
          <w:rFonts w:ascii="Times New Roman" w:hAnsi="Times New Roman"/>
          <w:b/>
          <w:sz w:val="24"/>
          <w:szCs w:val="24"/>
          <w:lang w:val="hr-HR"/>
        </w:rPr>
        <w:t>Spremnici za stajski gnoj moraju biti vodonepropusni.</w:t>
      </w:r>
    </w:p>
    <w:p w:rsidR="00C224BB" w:rsidRPr="00F07CD4" w:rsidRDefault="00C224BB" w:rsidP="00A91B17">
      <w:pPr>
        <w:spacing w:after="0" w:line="240" w:lineRule="auto"/>
        <w:ind w:right="36"/>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AC7922"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lang w:val="hr-HR"/>
        </w:rPr>
      </w:pPr>
    </w:p>
    <w:p w:rsidR="00D66FBA" w:rsidRPr="00A91B17" w:rsidRDefault="00DC3EDB"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FD51F8" w:rsidRPr="00A91B17">
        <w:rPr>
          <w:rFonts w:ascii="Times New Roman" w:hAnsi="Times New Roman"/>
          <w:b/>
          <w:sz w:val="24"/>
          <w:szCs w:val="24"/>
          <w:lang w:val="hr-HR"/>
        </w:rPr>
        <w:t>6.</w:t>
      </w:r>
      <w:r w:rsidR="00D66FBA" w:rsidRPr="00A91B17">
        <w:rPr>
          <w:rFonts w:ascii="Times New Roman" w:hAnsi="Times New Roman"/>
          <w:b/>
          <w:sz w:val="24"/>
          <w:szCs w:val="24"/>
          <w:lang w:val="hr-HR"/>
        </w:rPr>
        <w:t xml:space="preserve">3. </w:t>
      </w:r>
      <w:r w:rsidR="009D40CE" w:rsidRPr="00A91B17">
        <w:rPr>
          <w:rFonts w:ascii="Times New Roman" w:hAnsi="Times New Roman"/>
          <w:b/>
          <w:sz w:val="24"/>
          <w:szCs w:val="24"/>
          <w:lang w:val="hr-HR"/>
        </w:rPr>
        <w:t xml:space="preserve">U slučaju da je spremnik za stajski gnoj otvoren, prilikom konstrukcije spremnika treba predvidjeti </w:t>
      </w:r>
      <w:r w:rsidR="00F80B91" w:rsidRPr="00A91B17">
        <w:rPr>
          <w:rFonts w:ascii="Times New Roman" w:hAnsi="Times New Roman"/>
          <w:b/>
          <w:sz w:val="24"/>
          <w:szCs w:val="24"/>
          <w:lang w:val="hr-HR"/>
        </w:rPr>
        <w:t xml:space="preserve">dodatni kapacitet </w:t>
      </w:r>
      <w:r w:rsidR="009D40CE" w:rsidRPr="00A91B17">
        <w:rPr>
          <w:rFonts w:ascii="Times New Roman" w:hAnsi="Times New Roman"/>
          <w:b/>
          <w:sz w:val="24"/>
          <w:szCs w:val="24"/>
          <w:lang w:val="hr-HR"/>
        </w:rPr>
        <w:t>prostor</w:t>
      </w:r>
      <w:r w:rsidR="00F80B91" w:rsidRPr="00A91B17">
        <w:rPr>
          <w:rFonts w:ascii="Times New Roman" w:hAnsi="Times New Roman"/>
          <w:b/>
          <w:sz w:val="24"/>
          <w:szCs w:val="24"/>
          <w:lang w:val="hr-HR"/>
        </w:rPr>
        <w:t>a</w:t>
      </w:r>
      <w:r w:rsidR="009D40CE" w:rsidRPr="00A91B17">
        <w:rPr>
          <w:rFonts w:ascii="Times New Roman" w:hAnsi="Times New Roman"/>
          <w:b/>
          <w:sz w:val="24"/>
          <w:szCs w:val="24"/>
          <w:lang w:val="hr-HR"/>
        </w:rPr>
        <w:t xml:space="preserve"> za</w:t>
      </w:r>
      <w:r w:rsidR="00F80B91" w:rsidRPr="00A91B17">
        <w:rPr>
          <w:rFonts w:ascii="Times New Roman" w:hAnsi="Times New Roman"/>
          <w:b/>
          <w:sz w:val="24"/>
          <w:szCs w:val="24"/>
          <w:lang w:val="hr-HR"/>
        </w:rPr>
        <w:t xml:space="preserve"> prihvat oborina</w:t>
      </w:r>
      <w:r w:rsidR="009D40CE" w:rsidRPr="00A91B17">
        <w:rPr>
          <w:rFonts w:ascii="Times New Roman" w:hAnsi="Times New Roman"/>
          <w:b/>
          <w:sz w:val="24"/>
          <w:szCs w:val="24"/>
          <w:lang w:val="hr-HR"/>
        </w:rPr>
        <w:t>, te prilagoditi visinu spremnika za stajski gnoj navedenim uvjetima.</w:t>
      </w:r>
    </w:p>
    <w:p w:rsidR="00C224BB" w:rsidRPr="00F07CD4" w:rsidRDefault="00C224BB" w:rsidP="00A91B17">
      <w:pPr>
        <w:spacing w:after="0" w:line="240" w:lineRule="auto"/>
        <w:ind w:right="36"/>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AC7922"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r w:rsidR="00F07CD4">
        <w:rPr>
          <w:rFonts w:ascii="Times New Roman" w:eastAsia="Times New Roman" w:hAnsi="Times New Roman"/>
          <w:color w:val="000000"/>
          <w:sz w:val="24"/>
          <w:szCs w:val="24"/>
          <w:lang w:eastAsia="hr-HR"/>
        </w:rPr>
        <w:t>________________________________________________________________________</w:t>
      </w:r>
    </w:p>
    <w:p w:rsidR="00C224BB" w:rsidRPr="00A91B17" w:rsidRDefault="00C224BB" w:rsidP="00A91B17">
      <w:pPr>
        <w:spacing w:after="0" w:line="240" w:lineRule="auto"/>
        <w:ind w:right="36"/>
        <w:rPr>
          <w:rFonts w:ascii="Times New Roman" w:eastAsia="Times New Roman" w:hAnsi="Times New Roman"/>
          <w:color w:val="000000"/>
          <w:sz w:val="24"/>
          <w:szCs w:val="24"/>
          <w:u w:val="single"/>
          <w:lang w:eastAsia="hr-HR"/>
        </w:rPr>
      </w:pPr>
    </w:p>
    <w:p w:rsidR="00D66FBA" w:rsidRPr="00A91B17" w:rsidRDefault="00FD51F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6.</w:t>
      </w:r>
      <w:r w:rsidR="00D66FBA" w:rsidRPr="00A91B17">
        <w:rPr>
          <w:rFonts w:ascii="Times New Roman" w:hAnsi="Times New Roman"/>
          <w:b/>
          <w:sz w:val="24"/>
          <w:szCs w:val="24"/>
          <w:lang w:val="hr-HR"/>
        </w:rPr>
        <w:t xml:space="preserve">4. Svi spremnici za skladištenje stajskog gnoja trebaju biti izgrađeni (i redovito pregledavani) vodeći računa o sigurnosti na način da se spriječi upadanje ljudi, propuštanje ili istjecanje </w:t>
      </w:r>
      <w:r w:rsidR="005C2ADD" w:rsidRPr="00A91B17">
        <w:rPr>
          <w:rFonts w:ascii="Times New Roman" w:hAnsi="Times New Roman"/>
          <w:b/>
          <w:sz w:val="24"/>
          <w:szCs w:val="24"/>
          <w:lang w:val="hr-HR"/>
        </w:rPr>
        <w:t xml:space="preserve">stajskog gnoja </w:t>
      </w:r>
      <w:r w:rsidR="00D66FBA" w:rsidRPr="00A91B17">
        <w:rPr>
          <w:rFonts w:ascii="Times New Roman" w:hAnsi="Times New Roman"/>
          <w:b/>
          <w:sz w:val="24"/>
          <w:szCs w:val="24"/>
          <w:lang w:val="hr-HR"/>
        </w:rPr>
        <w:t>i ostale nesreće.</w:t>
      </w:r>
    </w:p>
    <w:p w:rsidR="00C224BB" w:rsidRPr="00F07CD4" w:rsidRDefault="00C224BB" w:rsidP="00A91B17">
      <w:pPr>
        <w:spacing w:after="0" w:line="240" w:lineRule="auto"/>
        <w:ind w:right="36"/>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AC7922"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ind w:right="36"/>
        <w:rPr>
          <w:rFonts w:ascii="Times New Roman" w:hAnsi="Times New Roman"/>
          <w:b/>
          <w:sz w:val="24"/>
          <w:szCs w:val="24"/>
          <w:lang w:val="hr-HR"/>
        </w:rPr>
      </w:pPr>
    </w:p>
    <w:p w:rsidR="00D66FBA" w:rsidRPr="00A91B17" w:rsidRDefault="00FD51F8" w:rsidP="00A91B17">
      <w:pPr>
        <w:spacing w:after="0" w:line="240" w:lineRule="auto"/>
        <w:ind w:right="36"/>
        <w:rPr>
          <w:rFonts w:ascii="Times New Roman" w:hAnsi="Times New Roman"/>
          <w:b/>
          <w:sz w:val="24"/>
          <w:szCs w:val="24"/>
          <w:lang w:val="hr-HR"/>
        </w:rPr>
      </w:pPr>
      <w:r w:rsidRPr="00A91B17">
        <w:rPr>
          <w:rFonts w:ascii="Times New Roman" w:hAnsi="Times New Roman"/>
          <w:b/>
          <w:sz w:val="24"/>
          <w:szCs w:val="24"/>
          <w:lang w:val="hr-HR"/>
        </w:rPr>
        <w:t>6.5</w:t>
      </w:r>
      <w:r w:rsidR="00D66FBA" w:rsidRPr="00A91B17">
        <w:rPr>
          <w:rFonts w:ascii="Times New Roman" w:hAnsi="Times New Roman"/>
          <w:b/>
          <w:sz w:val="24"/>
          <w:szCs w:val="24"/>
          <w:lang w:val="hr-HR"/>
        </w:rPr>
        <w:t>.</w:t>
      </w:r>
      <w:r w:rsidR="008C539D" w:rsidRPr="00A91B17">
        <w:rPr>
          <w:rFonts w:ascii="Times New Roman" w:hAnsi="Times New Roman"/>
          <w:b/>
          <w:sz w:val="24"/>
          <w:szCs w:val="24"/>
          <w:lang w:val="hr-HR"/>
        </w:rPr>
        <w:t xml:space="preserve"> </w:t>
      </w:r>
      <w:r w:rsidR="00D66FBA" w:rsidRPr="00A91B17">
        <w:rPr>
          <w:rFonts w:ascii="Times New Roman" w:hAnsi="Times New Roman"/>
          <w:b/>
          <w:sz w:val="24"/>
          <w:szCs w:val="24"/>
          <w:lang w:val="hr-HR"/>
        </w:rPr>
        <w:t>P</w:t>
      </w:r>
      <w:r w:rsidR="002A7D24" w:rsidRPr="00A91B17">
        <w:rPr>
          <w:rFonts w:ascii="Times New Roman" w:hAnsi="Times New Roman"/>
          <w:b/>
          <w:sz w:val="24"/>
          <w:szCs w:val="24"/>
          <w:lang w:val="hr-HR"/>
        </w:rPr>
        <w:t>ovršine za odlaganje krutog stajskog gnoja</w:t>
      </w:r>
    </w:p>
    <w:p w:rsidR="00D66FBA" w:rsidRPr="00A91B17" w:rsidRDefault="00DC3EDB"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FD51F8" w:rsidRPr="00A91B17">
        <w:rPr>
          <w:rFonts w:ascii="Times New Roman" w:hAnsi="Times New Roman"/>
          <w:b/>
          <w:sz w:val="24"/>
          <w:szCs w:val="24"/>
          <w:lang w:val="hr-HR"/>
        </w:rPr>
        <w:t xml:space="preserve">6.5.1. </w:t>
      </w:r>
      <w:r w:rsidR="00D66FBA" w:rsidRPr="00A91B17">
        <w:rPr>
          <w:rFonts w:ascii="Times New Roman" w:hAnsi="Times New Roman"/>
          <w:b/>
          <w:sz w:val="24"/>
          <w:szCs w:val="24"/>
          <w:lang w:val="hr-HR"/>
        </w:rPr>
        <w:t xml:space="preserve">Površine za odlaganje krutog stajskog gnoja za </w:t>
      </w:r>
      <w:r w:rsidR="00F07CD4">
        <w:rPr>
          <w:rFonts w:ascii="Times New Roman" w:hAnsi="Times New Roman"/>
          <w:b/>
          <w:sz w:val="24"/>
          <w:szCs w:val="24"/>
          <w:lang w:val="hr-HR"/>
        </w:rPr>
        <w:t>odlaganje unutar kruga farme</w:t>
      </w:r>
      <w:r w:rsidR="00D66FBA" w:rsidRPr="00A91B17">
        <w:rPr>
          <w:rFonts w:ascii="Times New Roman" w:hAnsi="Times New Roman"/>
          <w:b/>
          <w:sz w:val="24"/>
          <w:szCs w:val="24"/>
          <w:lang w:val="hr-HR"/>
        </w:rPr>
        <w:t>, moraju imati betonsko vodonepropusno dno sa sustavom za prikupljanje procjednih voda u zatvoreni nepropusni spremnik te moraju biti locirane na mjestu gdje će biti najmanje vjerojatno da će uzrokovati smetnje zbog neugodnih mirisa kod osjetljivih recipijenata, uzevši u obzir udaljenost i smjer prevladavajućeg vjetra.</w:t>
      </w:r>
    </w:p>
    <w:p w:rsidR="00C224BB" w:rsidRPr="00F07CD4" w:rsidRDefault="00C224BB" w:rsidP="00A91B17">
      <w:pPr>
        <w:spacing w:after="0" w:line="240" w:lineRule="auto"/>
        <w:ind w:right="36"/>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AC7922"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lang w:val="hr-HR"/>
        </w:rPr>
      </w:pPr>
    </w:p>
    <w:p w:rsidR="00D66FBA" w:rsidRPr="00A91B17" w:rsidRDefault="00DC3EDB" w:rsidP="00F07CD4">
      <w:pPr>
        <w:spacing w:after="0" w:line="240" w:lineRule="auto"/>
        <w:ind w:right="36"/>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FD51F8" w:rsidRPr="00A91B17">
        <w:rPr>
          <w:rFonts w:ascii="Times New Roman" w:hAnsi="Times New Roman"/>
          <w:b/>
          <w:sz w:val="24"/>
          <w:szCs w:val="24"/>
          <w:lang w:val="hr-HR"/>
        </w:rPr>
        <w:t xml:space="preserve">6.5.2. </w:t>
      </w:r>
      <w:r w:rsidR="00D66FBA" w:rsidRPr="00A91B17">
        <w:rPr>
          <w:rFonts w:ascii="Times New Roman" w:hAnsi="Times New Roman"/>
          <w:b/>
          <w:sz w:val="24"/>
          <w:szCs w:val="24"/>
          <w:lang w:val="hr-HR"/>
        </w:rPr>
        <w:t>Površine za odlaganje krutog stajskog gnoja u novim ili u značajno rekonstruiranim postrojenjima moraju biti natkrivene i locirane na mjestu gdje će biti najmanje vjerojatno da će uzrokovati smetnje zbog neugodnih mirisa kod osjetljivih recipijenata, uzevši u obzir udaljenost i smjer prevladavajućeg vjetra.</w:t>
      </w:r>
    </w:p>
    <w:p w:rsidR="00C224BB" w:rsidRPr="00F07CD4" w:rsidRDefault="00C224BB" w:rsidP="00A91B17">
      <w:pPr>
        <w:spacing w:after="0" w:line="240" w:lineRule="auto"/>
        <w:ind w:right="36"/>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AC7922"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lastRenderedPageBreak/>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lang w:val="hr-HR"/>
        </w:rPr>
      </w:pPr>
    </w:p>
    <w:p w:rsidR="00D66FBA" w:rsidRPr="00A91B17" w:rsidRDefault="00DC3EDB"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FD51F8" w:rsidRPr="00A91B17">
        <w:rPr>
          <w:rFonts w:ascii="Times New Roman" w:hAnsi="Times New Roman"/>
          <w:b/>
          <w:sz w:val="24"/>
          <w:szCs w:val="24"/>
          <w:lang w:val="hr-HR"/>
        </w:rPr>
        <w:t xml:space="preserve">6.5.3. </w:t>
      </w:r>
      <w:r w:rsidR="007432DD" w:rsidRPr="00A91B17">
        <w:rPr>
          <w:rFonts w:ascii="Times New Roman" w:hAnsi="Times New Roman"/>
          <w:b/>
          <w:sz w:val="24"/>
          <w:szCs w:val="24"/>
          <w:lang w:val="hr-HR"/>
        </w:rPr>
        <w:t>N</w:t>
      </w:r>
      <w:r w:rsidR="00D66FBA" w:rsidRPr="00A91B17">
        <w:rPr>
          <w:rFonts w:ascii="Times New Roman" w:hAnsi="Times New Roman"/>
          <w:b/>
          <w:sz w:val="24"/>
          <w:szCs w:val="24"/>
          <w:lang w:val="hr-HR"/>
        </w:rPr>
        <w:t>atkrivanj</w:t>
      </w:r>
      <w:r w:rsidR="007432DD" w:rsidRPr="00A91B17">
        <w:rPr>
          <w:rFonts w:ascii="Times New Roman" w:hAnsi="Times New Roman"/>
          <w:b/>
          <w:sz w:val="24"/>
          <w:szCs w:val="24"/>
          <w:lang w:val="hr-HR"/>
        </w:rPr>
        <w:t>e</w:t>
      </w:r>
      <w:r w:rsidR="00D66FBA" w:rsidRPr="00A91B17">
        <w:rPr>
          <w:rFonts w:ascii="Times New Roman" w:hAnsi="Times New Roman"/>
          <w:b/>
          <w:sz w:val="24"/>
          <w:szCs w:val="24"/>
          <w:lang w:val="hr-HR"/>
        </w:rPr>
        <w:t xml:space="preserve"> površina za odlaganje krutog stajskog gnoja u postojećim postrojenjima </w:t>
      </w:r>
    </w:p>
    <w:p w:rsidR="00C224BB" w:rsidRPr="00F07CD4" w:rsidRDefault="00C224BB" w:rsidP="00A91B17">
      <w:pPr>
        <w:spacing w:after="0" w:line="240" w:lineRule="auto"/>
        <w:ind w:right="36"/>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ED0377" w:rsidRPr="00A91B17" w:rsidRDefault="00C224BB"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AC7922"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00FD0047" w:rsidRPr="00A91B17">
        <w:rPr>
          <w:rFonts w:ascii="Times New Roman" w:eastAsia="Times New Roman" w:hAnsi="Times New Roman"/>
          <w:color w:val="000000"/>
          <w:sz w:val="24"/>
          <w:szCs w:val="24"/>
          <w:u w:val="single"/>
          <w:lang w:eastAsia="hr-HR"/>
        </w:rPr>
        <w:t xml:space="preserve"> </w:t>
      </w:r>
      <w:r w:rsidR="007D4E6F" w:rsidRPr="00A91B17">
        <w:rPr>
          <w:rFonts w:ascii="Times New Roman" w:eastAsia="Times New Roman" w:hAnsi="Times New Roman"/>
          <w:color w:val="000000"/>
          <w:sz w:val="24"/>
          <w:szCs w:val="24"/>
          <w:u w:val="single"/>
          <w:lang w:eastAsia="hr-HR"/>
        </w:rPr>
        <w:t>te</w:t>
      </w:r>
      <w:r w:rsidR="00FD0047" w:rsidRPr="00A91B17">
        <w:rPr>
          <w:rFonts w:ascii="Times New Roman" w:eastAsia="Times New Roman" w:hAnsi="Times New Roman"/>
          <w:color w:val="000000"/>
          <w:sz w:val="24"/>
          <w:szCs w:val="24"/>
          <w:u w:val="single"/>
          <w:lang w:eastAsia="hr-HR"/>
        </w:rPr>
        <w:t xml:space="preserve"> navesti </w:t>
      </w:r>
      <w:r w:rsidR="007D4E6F" w:rsidRPr="00A91B17">
        <w:rPr>
          <w:rFonts w:ascii="Times New Roman" w:eastAsia="Times New Roman" w:hAnsi="Times New Roman"/>
          <w:color w:val="000000"/>
          <w:sz w:val="24"/>
          <w:szCs w:val="24"/>
          <w:u w:val="single"/>
          <w:lang w:eastAsia="hr-HR"/>
        </w:rPr>
        <w:t xml:space="preserve">udaljenost </w:t>
      </w:r>
      <w:r w:rsidR="00FD0047" w:rsidRPr="00A91B17">
        <w:rPr>
          <w:rFonts w:ascii="Times New Roman" w:hAnsi="Times New Roman"/>
          <w:sz w:val="24"/>
          <w:szCs w:val="24"/>
          <w:u w:val="single"/>
          <w:lang w:val="hr-HR"/>
        </w:rPr>
        <w:t>osjetljivih recipijenata, smjeru prevladavajućih vjetrova, postojanju pritužbi na neugodne mirise s postrojenja</w:t>
      </w:r>
      <w:r w:rsidRPr="00A91B17">
        <w:rPr>
          <w:rFonts w:ascii="Times New Roman" w:eastAsia="Times New Roman" w:hAnsi="Times New Roman"/>
          <w:color w:val="000000"/>
          <w:sz w:val="24"/>
          <w:szCs w:val="24"/>
          <w:u w:val="single"/>
          <w:lang w:eastAsia="hr-HR"/>
        </w:rPr>
        <w:t>):</w:t>
      </w:r>
    </w:p>
    <w:p w:rsidR="00A07CB1" w:rsidRPr="00A91B17" w:rsidRDefault="00A07CB1" w:rsidP="00A91B17">
      <w:pPr>
        <w:spacing w:after="0" w:line="240" w:lineRule="auto"/>
        <w:jc w:val="both"/>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lang w:val="hr-HR"/>
        </w:rPr>
      </w:pPr>
    </w:p>
    <w:p w:rsidR="00FD0047" w:rsidRPr="00F07CD4" w:rsidRDefault="00990C52" w:rsidP="00F07CD4">
      <w:pPr>
        <w:spacing w:after="0" w:line="240" w:lineRule="auto"/>
        <w:ind w:right="36"/>
        <w:jc w:val="both"/>
        <w:rPr>
          <w:rFonts w:ascii="Times New Roman" w:hAnsi="Times New Roman"/>
          <w:sz w:val="24"/>
          <w:szCs w:val="24"/>
          <w:lang w:val="hr-HR"/>
        </w:rPr>
      </w:pPr>
      <w:r w:rsidRPr="00F07CD4">
        <w:rPr>
          <w:rFonts w:ascii="Times New Roman" w:hAnsi="Times New Roman"/>
          <w:sz w:val="24"/>
          <w:szCs w:val="24"/>
          <w:lang w:val="hr-HR"/>
        </w:rPr>
        <w:t>Uputa</w:t>
      </w:r>
      <w:r w:rsidR="00FD0047" w:rsidRPr="00F07CD4">
        <w:rPr>
          <w:rFonts w:ascii="Times New Roman" w:hAnsi="Times New Roman"/>
          <w:sz w:val="24"/>
          <w:szCs w:val="24"/>
          <w:lang w:val="hr-HR"/>
        </w:rPr>
        <w:t xml:space="preserve">: </w:t>
      </w:r>
    </w:p>
    <w:p w:rsidR="007432DD" w:rsidRPr="00F07CD4" w:rsidRDefault="007432DD" w:rsidP="00F07CD4">
      <w:pPr>
        <w:spacing w:after="0" w:line="240" w:lineRule="auto"/>
        <w:ind w:right="36"/>
        <w:jc w:val="both"/>
        <w:rPr>
          <w:rFonts w:ascii="Times New Roman" w:hAnsi="Times New Roman"/>
          <w:sz w:val="24"/>
          <w:szCs w:val="24"/>
          <w:lang w:val="hr-HR"/>
        </w:rPr>
      </w:pPr>
      <w:r w:rsidRPr="00F07CD4">
        <w:rPr>
          <w:rFonts w:ascii="Times New Roman" w:hAnsi="Times New Roman"/>
          <w:sz w:val="24"/>
          <w:szCs w:val="24"/>
          <w:lang w:val="hr-HR"/>
        </w:rPr>
        <w:t xml:space="preserve">Odluku o potrebi natkrivanja površina za odlaganje krutog stajskog gnoja u postojećim postrojenjima donosi Ministarstvo ovisno o lokaciji postrojenja, </w:t>
      </w:r>
      <w:r w:rsidR="007D4E6F" w:rsidRPr="00F07CD4">
        <w:rPr>
          <w:rFonts w:ascii="Times New Roman" w:hAnsi="Times New Roman"/>
          <w:sz w:val="24"/>
          <w:szCs w:val="24"/>
          <w:lang w:val="hr-HR"/>
        </w:rPr>
        <w:t xml:space="preserve">udaljenosti </w:t>
      </w:r>
      <w:r w:rsidRPr="00F07CD4">
        <w:rPr>
          <w:rFonts w:ascii="Times New Roman" w:hAnsi="Times New Roman"/>
          <w:sz w:val="24"/>
          <w:szCs w:val="24"/>
          <w:lang w:val="hr-HR"/>
        </w:rPr>
        <w:t>osjetljivih recipijenata, smjeru prevladavajućih vjetrova, postojanju pritužbi na neugodne mirise s postrojenja.</w:t>
      </w:r>
      <w:r w:rsidR="007D4E6F" w:rsidRPr="00F07CD4">
        <w:rPr>
          <w:rFonts w:ascii="Times New Roman" w:hAnsi="Times New Roman"/>
          <w:sz w:val="24"/>
          <w:szCs w:val="24"/>
          <w:lang w:val="hr-HR"/>
        </w:rPr>
        <w:t xml:space="preserve"> </w:t>
      </w:r>
      <w:r w:rsidR="000A4BE3" w:rsidRPr="00F07CD4">
        <w:rPr>
          <w:rFonts w:ascii="Times New Roman" w:hAnsi="Times New Roman"/>
          <w:sz w:val="24"/>
          <w:szCs w:val="24"/>
          <w:lang w:val="hr-HR"/>
        </w:rPr>
        <w:t>I u</w:t>
      </w:r>
      <w:r w:rsidR="007D4E6F" w:rsidRPr="00F07CD4">
        <w:rPr>
          <w:rFonts w:ascii="Times New Roman" w:hAnsi="Times New Roman"/>
          <w:sz w:val="24"/>
          <w:szCs w:val="24"/>
          <w:lang w:val="hr-HR"/>
        </w:rPr>
        <w:t xml:space="preserve"> slučaju kada oper</w:t>
      </w:r>
      <w:r w:rsidR="00ED0377" w:rsidRPr="00F07CD4">
        <w:rPr>
          <w:rFonts w:ascii="Times New Roman" w:hAnsi="Times New Roman"/>
          <w:sz w:val="24"/>
          <w:szCs w:val="24"/>
          <w:lang w:val="hr-HR"/>
        </w:rPr>
        <w:t>a</w:t>
      </w:r>
      <w:r w:rsidR="007D4E6F" w:rsidRPr="00F07CD4">
        <w:rPr>
          <w:rFonts w:ascii="Times New Roman" w:hAnsi="Times New Roman"/>
          <w:sz w:val="24"/>
          <w:szCs w:val="24"/>
          <w:lang w:val="hr-HR"/>
        </w:rPr>
        <w:t>ter ne primjenjuje tehniku prekrivanja, mora obavezno navesti podatke o udaljenosti  osjetljivih recipijenata, smjeru prevladavajućih vjetrova te postojanju pritužbi na neugodne mirise s postrojenja.</w:t>
      </w:r>
    </w:p>
    <w:p w:rsidR="00FD0047" w:rsidRPr="00A91B17" w:rsidRDefault="00FD0047" w:rsidP="00A91B17">
      <w:pPr>
        <w:spacing w:after="0" w:line="240" w:lineRule="auto"/>
        <w:ind w:right="36"/>
        <w:rPr>
          <w:rFonts w:ascii="Times New Roman" w:hAnsi="Times New Roman"/>
          <w:b/>
          <w:sz w:val="24"/>
          <w:szCs w:val="24"/>
          <w:lang w:val="hr-HR"/>
        </w:rPr>
      </w:pPr>
    </w:p>
    <w:p w:rsidR="00D66FBA" w:rsidRPr="00A91B17" w:rsidRDefault="00FD51F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6.6.</w:t>
      </w:r>
      <w:r w:rsidR="00D66FBA" w:rsidRPr="00A91B17">
        <w:rPr>
          <w:rFonts w:ascii="Times New Roman" w:hAnsi="Times New Roman"/>
          <w:b/>
          <w:sz w:val="24"/>
          <w:szCs w:val="24"/>
          <w:lang w:val="hr-HR"/>
        </w:rPr>
        <w:t xml:space="preserve"> S</w:t>
      </w:r>
      <w:r w:rsidR="002A7D24" w:rsidRPr="00A91B17">
        <w:rPr>
          <w:rFonts w:ascii="Times New Roman" w:hAnsi="Times New Roman"/>
          <w:b/>
          <w:sz w:val="24"/>
          <w:szCs w:val="24"/>
          <w:lang w:val="hr-HR"/>
        </w:rPr>
        <w:t>premnici za stajski gnoj koji su izrađeni od betona ili čelika</w:t>
      </w:r>
    </w:p>
    <w:p w:rsidR="002C3198" w:rsidRPr="00A91B17" w:rsidRDefault="002C3198" w:rsidP="00A91B17">
      <w:pPr>
        <w:spacing w:after="0" w:line="240" w:lineRule="auto"/>
        <w:jc w:val="both"/>
        <w:rPr>
          <w:rFonts w:ascii="Times New Roman" w:hAnsi="Times New Roman"/>
          <w:b/>
          <w:sz w:val="24"/>
          <w:szCs w:val="24"/>
          <w:lang w:val="hr-HR"/>
        </w:rPr>
      </w:pPr>
    </w:p>
    <w:p w:rsidR="00D66FBA" w:rsidRPr="00A91B17" w:rsidRDefault="00DC3EDB"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FD51F8" w:rsidRPr="00A91B17">
        <w:rPr>
          <w:rFonts w:ascii="Times New Roman" w:hAnsi="Times New Roman"/>
          <w:b/>
          <w:sz w:val="24"/>
          <w:szCs w:val="24"/>
          <w:lang w:val="hr-HR"/>
        </w:rPr>
        <w:t xml:space="preserve">6.6.1. </w:t>
      </w:r>
      <w:r w:rsidR="00D66FBA" w:rsidRPr="00A91B17">
        <w:rPr>
          <w:rFonts w:ascii="Times New Roman" w:hAnsi="Times New Roman"/>
          <w:b/>
          <w:sz w:val="24"/>
          <w:szCs w:val="24"/>
          <w:lang w:val="hr-HR"/>
        </w:rPr>
        <w:t xml:space="preserve">Spremnici za </w:t>
      </w:r>
      <w:r w:rsidR="00C25A0A" w:rsidRPr="00A91B17">
        <w:rPr>
          <w:rFonts w:ascii="Times New Roman" w:hAnsi="Times New Roman"/>
          <w:b/>
          <w:sz w:val="24"/>
          <w:szCs w:val="24"/>
          <w:lang w:val="hr-HR"/>
        </w:rPr>
        <w:t xml:space="preserve">stajski gnoj </w:t>
      </w:r>
      <w:r w:rsidR="00D66FBA" w:rsidRPr="00A91B17">
        <w:rPr>
          <w:rFonts w:ascii="Times New Roman" w:hAnsi="Times New Roman"/>
          <w:b/>
          <w:sz w:val="24"/>
          <w:szCs w:val="24"/>
          <w:lang w:val="hr-HR"/>
        </w:rPr>
        <w:t>od betona ili čelika moraju biti stabilni i sposobni izdržati mehaničke, toplinske i kemijske utjecaje stajskog gnoja.</w:t>
      </w:r>
    </w:p>
    <w:p w:rsidR="00C224BB" w:rsidRPr="00F07CD4" w:rsidRDefault="00C224BB" w:rsidP="00A91B17">
      <w:pPr>
        <w:spacing w:after="0" w:line="240" w:lineRule="auto"/>
        <w:ind w:right="36"/>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AC7922"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lang w:val="hr-HR"/>
        </w:rPr>
      </w:pPr>
    </w:p>
    <w:p w:rsidR="00D66FBA" w:rsidRPr="00A91B17" w:rsidRDefault="00DC3EDB" w:rsidP="00A91B17">
      <w:pPr>
        <w:spacing w:after="0" w:line="240" w:lineRule="auto"/>
        <w:jc w:val="both"/>
        <w:rPr>
          <w:rFonts w:ascii="Times New Roman" w:hAnsi="Times New Roman"/>
          <w:b/>
          <w:sz w:val="24"/>
          <w:szCs w:val="24"/>
          <w:lang w:val="hr-HR"/>
        </w:rPr>
      </w:pPr>
      <w:r w:rsidRPr="00A91B17">
        <w:rPr>
          <w:rFonts w:ascii="Times New Roman" w:hAnsi="Times New Roman"/>
          <w:b/>
          <w:color w:val="FF0000"/>
          <w:sz w:val="24"/>
          <w:szCs w:val="24"/>
          <w:lang w:val="hr-HR"/>
        </w:rPr>
        <w:t>*</w:t>
      </w:r>
      <w:r w:rsidR="00FD51F8" w:rsidRPr="00A91B17">
        <w:rPr>
          <w:rFonts w:ascii="Times New Roman" w:hAnsi="Times New Roman"/>
          <w:b/>
          <w:sz w:val="24"/>
          <w:szCs w:val="24"/>
          <w:lang w:val="hr-HR"/>
        </w:rPr>
        <w:t xml:space="preserve">6.6.2. </w:t>
      </w:r>
      <w:r w:rsidR="00D66FBA" w:rsidRPr="00A91B17">
        <w:rPr>
          <w:rFonts w:ascii="Times New Roman" w:hAnsi="Times New Roman"/>
          <w:b/>
          <w:sz w:val="24"/>
          <w:szCs w:val="24"/>
          <w:lang w:val="hr-HR"/>
        </w:rPr>
        <w:t>Dno i stijenke moraju biti vodonepropusni i zaštićeni od korozije.</w:t>
      </w:r>
    </w:p>
    <w:p w:rsidR="00C224BB" w:rsidRPr="00F07CD4" w:rsidRDefault="00C224BB" w:rsidP="00A91B17">
      <w:pPr>
        <w:spacing w:after="0" w:line="240" w:lineRule="auto"/>
        <w:ind w:right="36"/>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AC7922"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lang w:val="hr-HR"/>
        </w:rPr>
      </w:pPr>
    </w:p>
    <w:p w:rsidR="00D66FBA" w:rsidRPr="00A91B17" w:rsidRDefault="00DC3EDB"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lang w:val="hr-HR"/>
        </w:rPr>
        <w:t>*</w:t>
      </w:r>
      <w:r w:rsidR="00FD51F8" w:rsidRPr="00A91B17">
        <w:rPr>
          <w:rFonts w:ascii="Times New Roman" w:hAnsi="Times New Roman"/>
          <w:b/>
          <w:sz w:val="24"/>
          <w:szCs w:val="24"/>
          <w:lang w:val="hr-HR"/>
        </w:rPr>
        <w:t xml:space="preserve">6.6.3. </w:t>
      </w:r>
      <w:r w:rsidR="00D66FBA" w:rsidRPr="00A91B17">
        <w:rPr>
          <w:rFonts w:ascii="Times New Roman" w:hAnsi="Times New Roman"/>
          <w:b/>
          <w:sz w:val="24"/>
          <w:szCs w:val="24"/>
          <w:lang w:val="hr-HR"/>
        </w:rPr>
        <w:t>Spremnici se moraju redovito prazniti  te pregledati</w:t>
      </w:r>
      <w:r w:rsidR="00BF0B63" w:rsidRPr="00A91B17">
        <w:rPr>
          <w:rFonts w:ascii="Times New Roman" w:hAnsi="Times New Roman"/>
          <w:b/>
          <w:sz w:val="24"/>
          <w:szCs w:val="24"/>
          <w:lang w:val="hr-HR"/>
        </w:rPr>
        <w:t xml:space="preserve"> (1 puta godišnje)</w:t>
      </w:r>
      <w:r w:rsidR="00D66FBA" w:rsidRPr="00A91B17">
        <w:rPr>
          <w:rFonts w:ascii="Times New Roman" w:hAnsi="Times New Roman"/>
          <w:b/>
          <w:sz w:val="24"/>
          <w:szCs w:val="24"/>
          <w:lang w:val="hr-HR"/>
        </w:rPr>
        <w:t xml:space="preserve"> i po potrebi održavati. Pregled uvrstiti u </w:t>
      </w:r>
      <w:r w:rsidR="00D66FBA" w:rsidRPr="00A91B17">
        <w:rPr>
          <w:rFonts w:ascii="Times New Roman" w:hAnsi="Times New Roman"/>
          <w:b/>
          <w:sz w:val="24"/>
          <w:szCs w:val="24"/>
        </w:rPr>
        <w:t>Program popravaka i održavanje farme.</w:t>
      </w:r>
    </w:p>
    <w:p w:rsidR="00C224BB" w:rsidRPr="00F07CD4" w:rsidRDefault="00C224BB" w:rsidP="00A91B17">
      <w:pPr>
        <w:spacing w:after="0" w:line="240" w:lineRule="auto"/>
        <w:ind w:right="36"/>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AC7922"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rPr>
      </w:pPr>
    </w:p>
    <w:p w:rsidR="00D66FBA" w:rsidRPr="00A91B17" w:rsidRDefault="00DC3EDB"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rPr>
        <w:t>*</w:t>
      </w:r>
      <w:r w:rsidR="00FD51F8" w:rsidRPr="00A91B17">
        <w:rPr>
          <w:rFonts w:ascii="Times New Roman" w:hAnsi="Times New Roman"/>
          <w:b/>
          <w:sz w:val="24"/>
          <w:szCs w:val="24"/>
        </w:rPr>
        <w:t xml:space="preserve">6.6.4. </w:t>
      </w:r>
      <w:r w:rsidR="00D66FBA" w:rsidRPr="00A91B17">
        <w:rPr>
          <w:rFonts w:ascii="Times New Roman" w:hAnsi="Times New Roman"/>
          <w:b/>
          <w:sz w:val="24"/>
          <w:szCs w:val="24"/>
        </w:rPr>
        <w:t>Na svakom ispustu iz spremnika mora biti povratni ventil.</w:t>
      </w:r>
    </w:p>
    <w:p w:rsidR="00C224BB" w:rsidRPr="00F07CD4" w:rsidRDefault="00C224BB" w:rsidP="00A91B17">
      <w:pPr>
        <w:spacing w:after="0" w:line="240" w:lineRule="auto"/>
        <w:ind w:right="36"/>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AC7922"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rPr>
      </w:pPr>
    </w:p>
    <w:p w:rsidR="00D66FBA" w:rsidRPr="00A91B17" w:rsidRDefault="00DC3EDB"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rPr>
        <w:t>*</w:t>
      </w:r>
      <w:r w:rsidR="00FD51F8" w:rsidRPr="00A91B17">
        <w:rPr>
          <w:rFonts w:ascii="Times New Roman" w:hAnsi="Times New Roman"/>
          <w:b/>
          <w:sz w:val="24"/>
          <w:szCs w:val="24"/>
        </w:rPr>
        <w:t xml:space="preserve">6.6.5. </w:t>
      </w:r>
      <w:r w:rsidR="00C25A0A" w:rsidRPr="00A91B17">
        <w:rPr>
          <w:rFonts w:ascii="Times New Roman" w:hAnsi="Times New Roman"/>
          <w:b/>
          <w:sz w:val="24"/>
          <w:szCs w:val="24"/>
        </w:rPr>
        <w:t xml:space="preserve">Stajski gnoj </w:t>
      </w:r>
      <w:r w:rsidR="00D66FBA" w:rsidRPr="00A91B17">
        <w:rPr>
          <w:rFonts w:ascii="Times New Roman" w:hAnsi="Times New Roman"/>
          <w:b/>
          <w:sz w:val="24"/>
          <w:szCs w:val="24"/>
        </w:rPr>
        <w:t>se smije miješati samo neposredno prije pražnjenja spremnika.</w:t>
      </w:r>
    </w:p>
    <w:p w:rsidR="00C224BB" w:rsidRPr="00F07CD4" w:rsidRDefault="00C224BB" w:rsidP="00A91B17">
      <w:pPr>
        <w:spacing w:after="0" w:line="240" w:lineRule="auto"/>
        <w:ind w:right="36"/>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C224BB" w:rsidP="00F07CD4">
      <w:pPr>
        <w:spacing w:after="0" w:line="240" w:lineRule="auto"/>
        <w:jc w:val="both"/>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9E0D1E"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001D2517" w:rsidRPr="00A91B17">
        <w:rPr>
          <w:rFonts w:ascii="Times New Roman" w:eastAsia="Times New Roman" w:hAnsi="Times New Roman"/>
          <w:color w:val="000000"/>
          <w:sz w:val="24"/>
          <w:szCs w:val="24"/>
          <w:u w:val="single"/>
          <w:lang w:eastAsia="hr-HR"/>
        </w:rPr>
        <w:t>,</w:t>
      </w:r>
      <w:r w:rsidR="00F07CD4">
        <w:rPr>
          <w:rFonts w:ascii="Times New Roman" w:eastAsia="Times New Roman" w:hAnsi="Times New Roman"/>
          <w:color w:val="000000"/>
          <w:sz w:val="24"/>
          <w:szCs w:val="24"/>
          <w:u w:val="single"/>
          <w:lang w:eastAsia="hr-HR"/>
        </w:rPr>
        <w:t xml:space="preserve"> </w:t>
      </w:r>
      <w:r w:rsidR="00A86945" w:rsidRPr="00A91B17">
        <w:rPr>
          <w:rFonts w:ascii="Times New Roman" w:eastAsia="Times New Roman" w:hAnsi="Times New Roman"/>
          <w:color w:val="000000"/>
          <w:sz w:val="24"/>
          <w:szCs w:val="24"/>
          <w:u w:val="single"/>
          <w:lang w:eastAsia="hr-HR"/>
        </w:rPr>
        <w:t>navesti učestalost miješanja gnojovke</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ind w:right="36"/>
        <w:rPr>
          <w:rFonts w:ascii="Times New Roman" w:hAnsi="Times New Roman"/>
          <w:b/>
          <w:sz w:val="24"/>
          <w:szCs w:val="24"/>
        </w:rPr>
      </w:pPr>
    </w:p>
    <w:p w:rsidR="00D66FBA" w:rsidRPr="00A91B17" w:rsidRDefault="00DC3EDB"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rPr>
        <w:t>*</w:t>
      </w:r>
      <w:r w:rsidR="00FD51F8" w:rsidRPr="00A91B17">
        <w:rPr>
          <w:rFonts w:ascii="Times New Roman" w:hAnsi="Times New Roman"/>
          <w:b/>
          <w:sz w:val="24"/>
          <w:szCs w:val="24"/>
        </w:rPr>
        <w:t>6.6.</w:t>
      </w:r>
      <w:r w:rsidR="00D835F3">
        <w:rPr>
          <w:rFonts w:ascii="Times New Roman" w:hAnsi="Times New Roman"/>
          <w:b/>
          <w:sz w:val="24"/>
          <w:szCs w:val="24"/>
        </w:rPr>
        <w:t>6</w:t>
      </w:r>
      <w:r w:rsidR="00FD51F8" w:rsidRPr="00A91B17">
        <w:rPr>
          <w:rFonts w:ascii="Times New Roman" w:hAnsi="Times New Roman"/>
          <w:b/>
          <w:sz w:val="24"/>
          <w:szCs w:val="24"/>
        </w:rPr>
        <w:t xml:space="preserve">. </w:t>
      </w:r>
      <w:r w:rsidR="00D66FBA" w:rsidRPr="00A91B17">
        <w:rPr>
          <w:rFonts w:ascii="Times New Roman" w:hAnsi="Times New Roman"/>
          <w:b/>
          <w:sz w:val="24"/>
          <w:szCs w:val="24"/>
        </w:rPr>
        <w:t xml:space="preserve">U novim i značajno rekonstruiranim postrojenjima betonski ili čelični spremnici za stajski gnoj </w:t>
      </w:r>
      <w:r w:rsidR="005C2ADD" w:rsidRPr="00A91B17">
        <w:rPr>
          <w:rFonts w:ascii="Times New Roman" w:hAnsi="Times New Roman"/>
          <w:b/>
          <w:sz w:val="24"/>
          <w:szCs w:val="24"/>
        </w:rPr>
        <w:t xml:space="preserve">mogu </w:t>
      </w:r>
      <w:r w:rsidR="00D66FBA" w:rsidRPr="00A91B17">
        <w:rPr>
          <w:rFonts w:ascii="Times New Roman" w:hAnsi="Times New Roman"/>
          <w:b/>
          <w:sz w:val="24"/>
          <w:szCs w:val="24"/>
        </w:rPr>
        <w:t>biti natkriveni na jedan od slijedećih načina:</w:t>
      </w:r>
    </w:p>
    <w:p w:rsidR="00D66FBA" w:rsidRPr="00A91B17" w:rsidRDefault="00D66FBA" w:rsidP="00A91B17">
      <w:pPr>
        <w:pStyle w:val="Odlomakpopisa"/>
        <w:numPr>
          <w:ilvl w:val="0"/>
          <w:numId w:val="4"/>
        </w:num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 xml:space="preserve">čvrsta stijenka, krov ili šator </w:t>
      </w:r>
    </w:p>
    <w:p w:rsidR="00F0358C" w:rsidRPr="00A91B17" w:rsidRDefault="00D66FBA" w:rsidP="00A91B17">
      <w:pPr>
        <w:pStyle w:val="Odlomakpopisa"/>
        <w:numPr>
          <w:ilvl w:val="0"/>
          <w:numId w:val="4"/>
        </w:num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plutajući pokrov poput sjeckane slame, platno, folije, treseta, LECA (light expanded clay aggregate) ili ekspandirani polistiren</w:t>
      </w:r>
      <w:r w:rsidR="007A60DF" w:rsidRPr="00A91B17">
        <w:rPr>
          <w:rFonts w:ascii="Times New Roman" w:hAnsi="Times New Roman"/>
          <w:b/>
          <w:sz w:val="24"/>
          <w:szCs w:val="24"/>
          <w:lang w:val="hr-HR"/>
        </w:rPr>
        <w:t>.</w:t>
      </w:r>
    </w:p>
    <w:p w:rsidR="00F07CD4" w:rsidRDefault="007A60DF"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U slučaju da je spremnik za stajski gnoj otvoren, prilikom konstrukcije spremnika treba predvidjeti dodatni kapacitet prostora za prihvat oborina, te prilagoditi visinu spremnika za stajski gnoj navedenim uvjetima.</w:t>
      </w:r>
    </w:p>
    <w:p w:rsidR="00C224BB" w:rsidRPr="00F07CD4" w:rsidRDefault="00C224BB"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C224BB"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9E0D1E"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jc w:val="both"/>
        <w:rPr>
          <w:rFonts w:ascii="Times New Roman" w:hAnsi="Times New Roman"/>
          <w:b/>
          <w:sz w:val="24"/>
          <w:szCs w:val="24"/>
          <w:lang w:val="hr-HR"/>
        </w:rPr>
      </w:pPr>
    </w:p>
    <w:p w:rsidR="00D66FBA" w:rsidRPr="00A91B17" w:rsidRDefault="00FD51F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6.6.</w:t>
      </w:r>
      <w:r w:rsidR="00D835F3">
        <w:rPr>
          <w:rFonts w:ascii="Times New Roman" w:hAnsi="Times New Roman"/>
          <w:b/>
          <w:sz w:val="24"/>
          <w:szCs w:val="24"/>
          <w:lang w:val="hr-HR"/>
        </w:rPr>
        <w:t>7</w:t>
      </w:r>
      <w:r w:rsidRPr="00A91B17">
        <w:rPr>
          <w:rFonts w:ascii="Times New Roman" w:hAnsi="Times New Roman"/>
          <w:b/>
          <w:sz w:val="24"/>
          <w:szCs w:val="24"/>
          <w:lang w:val="hr-HR"/>
        </w:rPr>
        <w:t xml:space="preserve">. </w:t>
      </w:r>
      <w:r w:rsidR="00C224BB" w:rsidRPr="00A91B17">
        <w:rPr>
          <w:rFonts w:ascii="Times New Roman" w:hAnsi="Times New Roman"/>
          <w:b/>
          <w:sz w:val="24"/>
          <w:szCs w:val="24"/>
          <w:lang w:val="hr-HR"/>
        </w:rPr>
        <w:t>M</w:t>
      </w:r>
      <w:r w:rsidR="00D66FBA" w:rsidRPr="00A91B17">
        <w:rPr>
          <w:rFonts w:ascii="Times New Roman" w:hAnsi="Times New Roman"/>
          <w:b/>
          <w:sz w:val="24"/>
          <w:szCs w:val="24"/>
          <w:lang w:val="hr-HR"/>
        </w:rPr>
        <w:t xml:space="preserve">inimalan zahtjev za natkrivanje spremnika za </w:t>
      </w:r>
      <w:r w:rsidR="000B36D1" w:rsidRPr="00A91B17">
        <w:rPr>
          <w:rFonts w:ascii="Times New Roman" w:hAnsi="Times New Roman"/>
          <w:b/>
          <w:sz w:val="24"/>
          <w:szCs w:val="24"/>
          <w:lang w:val="hr-HR"/>
        </w:rPr>
        <w:t xml:space="preserve">stajski gnoj </w:t>
      </w:r>
      <w:r w:rsidR="00D66FBA" w:rsidRPr="00A91B17">
        <w:rPr>
          <w:rFonts w:ascii="Times New Roman" w:hAnsi="Times New Roman"/>
          <w:b/>
          <w:sz w:val="24"/>
          <w:szCs w:val="24"/>
          <w:lang w:val="hr-HR"/>
        </w:rPr>
        <w:t xml:space="preserve">u postojećim postrojenjima predstavlja pokrov u obliku prirodne kore </w:t>
      </w:r>
      <w:r w:rsidR="001D4115" w:rsidRPr="00A91B17">
        <w:rPr>
          <w:rFonts w:ascii="Times New Roman" w:hAnsi="Times New Roman"/>
          <w:b/>
          <w:sz w:val="24"/>
          <w:szCs w:val="24"/>
          <w:lang w:val="hr-HR"/>
        </w:rPr>
        <w:t xml:space="preserve">koja se može stvoriti samo u stajskom gnoju s odgovarajućim sadržajem suhe tvari u spremnicima koji se smiju miješati samo neposredno prije odvoza gnoja, koji se mora smanjiti na minimum te </w:t>
      </w:r>
      <w:r w:rsidR="00D66FBA" w:rsidRPr="00A91B17">
        <w:rPr>
          <w:rFonts w:ascii="Times New Roman" w:hAnsi="Times New Roman"/>
          <w:b/>
          <w:sz w:val="24"/>
          <w:szCs w:val="24"/>
          <w:lang w:val="hr-HR"/>
        </w:rPr>
        <w:t>uz uvjet da se otvor cjevovoda kojim se spremnik nadopunjava nalazi ispod površine sadržaja spremnika.</w:t>
      </w:r>
    </w:p>
    <w:p w:rsidR="00A86945" w:rsidRPr="00F07CD4" w:rsidRDefault="00A86945"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A86945" w:rsidP="00F07CD4">
      <w:pPr>
        <w:spacing w:after="0" w:line="240" w:lineRule="auto"/>
        <w:jc w:val="both"/>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9E0D1E"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009E0D1E"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u w:val="single"/>
          <w:lang w:eastAsia="hr-HR"/>
        </w:rPr>
        <w:t xml:space="preserve">navesti postotak suhe tvari u stajskom gnoju (priložiti analizu), učestalost odvoza, opisati položaj otvora za punjenje/pražnjenje spremnika)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jc w:val="both"/>
        <w:rPr>
          <w:rFonts w:ascii="Times New Roman" w:hAnsi="Times New Roman"/>
          <w:b/>
          <w:sz w:val="24"/>
          <w:szCs w:val="24"/>
          <w:lang w:val="hr-HR"/>
        </w:rPr>
      </w:pPr>
    </w:p>
    <w:p w:rsidR="00D66FBA" w:rsidRPr="00A91B17" w:rsidRDefault="00FD51F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6.7.</w:t>
      </w:r>
      <w:r w:rsidR="00D66FBA" w:rsidRPr="00A91B17">
        <w:rPr>
          <w:rFonts w:ascii="Times New Roman" w:hAnsi="Times New Roman"/>
          <w:b/>
          <w:sz w:val="24"/>
          <w:szCs w:val="24"/>
          <w:lang w:val="hr-HR"/>
        </w:rPr>
        <w:t xml:space="preserve"> L</w:t>
      </w:r>
      <w:r w:rsidR="002A7D24" w:rsidRPr="00A91B17">
        <w:rPr>
          <w:rFonts w:ascii="Times New Roman" w:hAnsi="Times New Roman"/>
          <w:b/>
          <w:sz w:val="24"/>
          <w:szCs w:val="24"/>
          <w:lang w:val="hr-HR"/>
        </w:rPr>
        <w:t>agune</w:t>
      </w:r>
    </w:p>
    <w:p w:rsidR="00D66FBA" w:rsidRPr="00A91B17" w:rsidRDefault="00FD51F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lastRenderedPageBreak/>
        <w:t xml:space="preserve">6.7.1. </w:t>
      </w:r>
      <w:r w:rsidR="00D66FBA" w:rsidRPr="00A91B17">
        <w:rPr>
          <w:rFonts w:ascii="Times New Roman" w:hAnsi="Times New Roman"/>
          <w:b/>
          <w:sz w:val="24"/>
          <w:szCs w:val="24"/>
          <w:lang w:val="hr-HR"/>
        </w:rPr>
        <w:t xml:space="preserve">Lagune za stajski gnoj se smatraju jednakovrijednima ostalim vrstama spremnika za </w:t>
      </w:r>
      <w:r w:rsidR="00C25A0A" w:rsidRPr="00A91B17">
        <w:rPr>
          <w:rFonts w:ascii="Times New Roman" w:hAnsi="Times New Roman"/>
          <w:b/>
          <w:sz w:val="24"/>
          <w:szCs w:val="24"/>
          <w:lang w:val="hr-HR"/>
        </w:rPr>
        <w:t xml:space="preserve">stajski </w:t>
      </w:r>
      <w:r w:rsidR="00D66FBA" w:rsidRPr="00A91B17">
        <w:rPr>
          <w:rFonts w:ascii="Times New Roman" w:hAnsi="Times New Roman"/>
          <w:b/>
          <w:sz w:val="24"/>
          <w:szCs w:val="24"/>
          <w:lang w:val="hr-HR"/>
        </w:rPr>
        <w:t>gnoj pod uvjetom da su im stijenke i dno nepropusni, odnosno da sadrže dostatan glineni sloj ili da su obložene plastičnom folijom u kombinaciji s sustavom za praćenje propuštanja i pokrovom.</w:t>
      </w:r>
    </w:p>
    <w:p w:rsidR="00A86945" w:rsidRPr="00F07CD4" w:rsidRDefault="00A86945"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A86945"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2C3198"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jc w:val="both"/>
        <w:rPr>
          <w:rFonts w:ascii="Times New Roman" w:hAnsi="Times New Roman"/>
          <w:b/>
          <w:sz w:val="24"/>
          <w:szCs w:val="24"/>
          <w:lang w:val="hr-HR"/>
        </w:rPr>
      </w:pPr>
    </w:p>
    <w:p w:rsidR="00D66FBA" w:rsidRPr="00A91B17" w:rsidRDefault="00FD51F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 xml:space="preserve">6.7.2. </w:t>
      </w:r>
      <w:r w:rsidR="00D66FBA" w:rsidRPr="00A91B17">
        <w:rPr>
          <w:rFonts w:ascii="Times New Roman" w:hAnsi="Times New Roman"/>
          <w:b/>
          <w:sz w:val="24"/>
          <w:szCs w:val="24"/>
          <w:lang w:val="hr-HR"/>
        </w:rPr>
        <w:t>Sustav za praćenje propuštanja</w:t>
      </w:r>
    </w:p>
    <w:p w:rsidR="00D66FBA" w:rsidRPr="00A91B17" w:rsidRDefault="00FD51F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6.7.</w:t>
      </w:r>
      <w:r w:rsidR="00086B68" w:rsidRPr="00A91B17">
        <w:rPr>
          <w:rFonts w:ascii="Times New Roman" w:hAnsi="Times New Roman"/>
          <w:b/>
          <w:sz w:val="24"/>
          <w:szCs w:val="24"/>
          <w:lang w:val="hr-HR"/>
        </w:rPr>
        <w:t>2.1</w:t>
      </w:r>
      <w:r w:rsidRPr="00A91B17">
        <w:rPr>
          <w:rFonts w:ascii="Times New Roman" w:hAnsi="Times New Roman"/>
          <w:b/>
          <w:sz w:val="24"/>
          <w:szCs w:val="24"/>
          <w:lang w:val="hr-HR"/>
        </w:rPr>
        <w:t xml:space="preserve">. </w:t>
      </w:r>
      <w:r w:rsidR="00D66FBA" w:rsidRPr="00A91B17">
        <w:rPr>
          <w:rFonts w:ascii="Times New Roman" w:hAnsi="Times New Roman"/>
          <w:b/>
          <w:sz w:val="24"/>
          <w:szCs w:val="24"/>
          <w:lang w:val="hr-HR"/>
        </w:rPr>
        <w:t>Laguna s glinenim dnom se smatra vodonepropusnom ako se analizom relevantnih parametara u uzorku podzemne vode utvrde odgovarajuće vrijednosti.</w:t>
      </w:r>
    </w:p>
    <w:p w:rsidR="00A86945" w:rsidRPr="00F07CD4" w:rsidRDefault="00A86945"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A86945"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2C3198"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jc w:val="both"/>
        <w:rPr>
          <w:rFonts w:ascii="Times New Roman" w:hAnsi="Times New Roman"/>
          <w:b/>
          <w:sz w:val="24"/>
          <w:szCs w:val="24"/>
          <w:lang w:val="hr-HR"/>
        </w:rPr>
      </w:pPr>
    </w:p>
    <w:p w:rsidR="00D66FBA" w:rsidRPr="00A91B17" w:rsidRDefault="00FD51F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6.7.</w:t>
      </w:r>
      <w:r w:rsidR="00086B68" w:rsidRPr="00A91B17">
        <w:rPr>
          <w:rFonts w:ascii="Times New Roman" w:hAnsi="Times New Roman"/>
          <w:b/>
          <w:sz w:val="24"/>
          <w:szCs w:val="24"/>
          <w:lang w:val="hr-HR"/>
        </w:rPr>
        <w:t>2.2</w:t>
      </w:r>
      <w:r w:rsidRPr="00A91B17">
        <w:rPr>
          <w:rFonts w:ascii="Times New Roman" w:hAnsi="Times New Roman"/>
          <w:b/>
          <w:sz w:val="24"/>
          <w:szCs w:val="24"/>
          <w:lang w:val="hr-HR"/>
        </w:rPr>
        <w:t xml:space="preserve">. </w:t>
      </w:r>
      <w:r w:rsidR="00D66FBA" w:rsidRPr="00A91B17">
        <w:rPr>
          <w:rFonts w:ascii="Times New Roman" w:hAnsi="Times New Roman"/>
          <w:b/>
          <w:sz w:val="24"/>
          <w:szCs w:val="24"/>
          <w:lang w:val="hr-HR"/>
        </w:rPr>
        <w:t>Uzorke treba uzimati u pravcu toka podzemnih voda</w:t>
      </w:r>
      <w:r w:rsidR="00BF0B63" w:rsidRPr="00A91B17">
        <w:rPr>
          <w:rFonts w:ascii="Times New Roman" w:hAnsi="Times New Roman"/>
          <w:b/>
          <w:sz w:val="24"/>
          <w:szCs w:val="24"/>
          <w:lang w:val="hr-HR"/>
        </w:rPr>
        <w:t>, uzvodno i nizvodno od lokacije farme</w:t>
      </w:r>
      <w:r w:rsidR="00D66FBA" w:rsidRPr="00A91B17">
        <w:rPr>
          <w:rFonts w:ascii="Times New Roman" w:hAnsi="Times New Roman"/>
          <w:b/>
          <w:sz w:val="24"/>
          <w:szCs w:val="24"/>
          <w:lang w:val="hr-HR"/>
        </w:rPr>
        <w:t xml:space="preserve">. Uzorkovanje se provodi pri dubini od najmanje 1 m prvog podzemnog vodonosnog sloja. </w:t>
      </w:r>
    </w:p>
    <w:p w:rsidR="00A86945" w:rsidRPr="00F07CD4" w:rsidRDefault="00A86945"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A86945"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2C3198"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rPr>
          <w:rFonts w:ascii="Times New Roman" w:hAnsi="Times New Roman"/>
          <w:b/>
          <w:sz w:val="24"/>
          <w:szCs w:val="24"/>
          <w:lang w:val="hr-HR"/>
        </w:rPr>
      </w:pPr>
    </w:p>
    <w:p w:rsidR="00D66FBA" w:rsidRPr="00A91B17" w:rsidRDefault="00FD51F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6.7.</w:t>
      </w:r>
      <w:r w:rsidR="00086B68" w:rsidRPr="00A91B17">
        <w:rPr>
          <w:rFonts w:ascii="Times New Roman" w:hAnsi="Times New Roman"/>
          <w:b/>
          <w:sz w:val="24"/>
          <w:szCs w:val="24"/>
          <w:lang w:val="hr-HR"/>
        </w:rPr>
        <w:t>2</w:t>
      </w:r>
      <w:r w:rsidRPr="00A91B17">
        <w:rPr>
          <w:rFonts w:ascii="Times New Roman" w:hAnsi="Times New Roman"/>
          <w:b/>
          <w:sz w:val="24"/>
          <w:szCs w:val="24"/>
          <w:lang w:val="hr-HR"/>
        </w:rPr>
        <w:t>.</w:t>
      </w:r>
      <w:r w:rsidR="00086B68" w:rsidRPr="00A91B17">
        <w:rPr>
          <w:rFonts w:ascii="Times New Roman" w:hAnsi="Times New Roman"/>
          <w:b/>
          <w:sz w:val="24"/>
          <w:szCs w:val="24"/>
          <w:lang w:val="hr-HR"/>
        </w:rPr>
        <w:t>3.</w:t>
      </w:r>
      <w:r w:rsidRPr="00A91B17">
        <w:rPr>
          <w:rFonts w:ascii="Times New Roman" w:hAnsi="Times New Roman"/>
          <w:b/>
          <w:sz w:val="24"/>
          <w:szCs w:val="24"/>
          <w:lang w:val="hr-HR"/>
        </w:rPr>
        <w:t xml:space="preserve"> </w:t>
      </w:r>
      <w:r w:rsidR="00990C52" w:rsidRPr="00A91B17">
        <w:rPr>
          <w:rFonts w:ascii="Times New Roman" w:hAnsi="Times New Roman"/>
          <w:b/>
          <w:sz w:val="24"/>
          <w:szCs w:val="24"/>
          <w:lang w:val="hr-HR"/>
        </w:rPr>
        <w:t xml:space="preserve">Ishođena </w:t>
      </w:r>
      <w:r w:rsidR="00BF686D" w:rsidRPr="00A91B17">
        <w:rPr>
          <w:rFonts w:ascii="Times New Roman" w:hAnsi="Times New Roman"/>
          <w:b/>
          <w:sz w:val="24"/>
          <w:szCs w:val="24"/>
          <w:lang w:val="hr-HR"/>
        </w:rPr>
        <w:t>s</w:t>
      </w:r>
      <w:r w:rsidR="00D66FBA" w:rsidRPr="00A91B17">
        <w:rPr>
          <w:rFonts w:ascii="Times New Roman" w:hAnsi="Times New Roman"/>
          <w:b/>
          <w:sz w:val="24"/>
          <w:szCs w:val="24"/>
          <w:lang w:val="hr-HR"/>
        </w:rPr>
        <w:t>uglasnost na lokaciju i broj piezometara</w:t>
      </w:r>
      <w:r w:rsidR="00BF686D" w:rsidRPr="00A91B17">
        <w:rPr>
          <w:rFonts w:ascii="Times New Roman" w:hAnsi="Times New Roman"/>
          <w:b/>
          <w:sz w:val="24"/>
          <w:szCs w:val="24"/>
          <w:lang w:val="hr-HR"/>
        </w:rPr>
        <w:t>.</w:t>
      </w:r>
      <w:r w:rsidR="00D66FBA" w:rsidRPr="00A91B17">
        <w:rPr>
          <w:rFonts w:ascii="Times New Roman" w:hAnsi="Times New Roman"/>
          <w:b/>
          <w:sz w:val="24"/>
          <w:szCs w:val="24"/>
          <w:lang w:val="hr-HR"/>
        </w:rPr>
        <w:t xml:space="preserve"> </w:t>
      </w:r>
    </w:p>
    <w:p w:rsidR="00A86945" w:rsidRPr="00F07CD4" w:rsidRDefault="00A86945"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A86945" w:rsidP="00F07CD4">
      <w:pPr>
        <w:spacing w:after="0" w:line="240" w:lineRule="auto"/>
        <w:jc w:val="both"/>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294D3F"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001D2517" w:rsidRPr="00A91B17">
        <w:rPr>
          <w:rFonts w:ascii="Times New Roman" w:eastAsia="Times New Roman" w:hAnsi="Times New Roman"/>
          <w:color w:val="000000"/>
          <w:sz w:val="24"/>
          <w:szCs w:val="24"/>
          <w:u w:val="single"/>
          <w:lang w:eastAsia="hr-HR"/>
        </w:rPr>
        <w:t xml:space="preserve">, </w:t>
      </w:r>
      <w:r w:rsidR="002C3198" w:rsidRPr="00A91B17">
        <w:rPr>
          <w:rFonts w:ascii="Times New Roman" w:eastAsia="Times New Roman" w:hAnsi="Times New Roman"/>
          <w:color w:val="000000"/>
          <w:sz w:val="24"/>
          <w:szCs w:val="24"/>
          <w:u w:val="single"/>
          <w:lang w:eastAsia="hr-HR"/>
        </w:rPr>
        <w:t>broj suglasnosti</w:t>
      </w:r>
      <w:r w:rsidR="00294D3F" w:rsidRPr="00A91B17">
        <w:rPr>
          <w:rFonts w:ascii="Times New Roman" w:eastAsia="Times New Roman" w:hAnsi="Times New Roman"/>
          <w:color w:val="000000"/>
          <w:sz w:val="24"/>
          <w:szCs w:val="24"/>
          <w:u w:val="single"/>
          <w:lang w:eastAsia="hr-HR"/>
        </w:rPr>
        <w:t xml:space="preserve"> i tijelo koje ga je izdalo</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07CD4" w:rsidRDefault="00F07CD4" w:rsidP="00A91B17">
      <w:pPr>
        <w:spacing w:after="0" w:line="240" w:lineRule="auto"/>
        <w:jc w:val="both"/>
        <w:rPr>
          <w:rFonts w:ascii="Times New Roman" w:hAnsi="Times New Roman"/>
          <w:b/>
          <w:sz w:val="24"/>
          <w:szCs w:val="24"/>
          <w:lang w:val="hr-HR"/>
        </w:rPr>
      </w:pPr>
    </w:p>
    <w:p w:rsidR="00A655DD" w:rsidRPr="00A91B17" w:rsidRDefault="00990C52"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 xml:space="preserve">Uputa: </w:t>
      </w:r>
    </w:p>
    <w:p w:rsidR="00990C52" w:rsidRPr="00A91B17" w:rsidRDefault="00990C52"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Suglasnost na lokaciju i broj piezometara moraju dati Hrvatske vode, odnosno pripadajući Vodnogospodarski odjel.</w:t>
      </w:r>
    </w:p>
    <w:p w:rsidR="00990C52" w:rsidRPr="00A91B17" w:rsidRDefault="00990C52" w:rsidP="00A91B17">
      <w:pPr>
        <w:spacing w:after="0" w:line="240" w:lineRule="auto"/>
        <w:jc w:val="both"/>
        <w:rPr>
          <w:rFonts w:ascii="Times New Roman" w:hAnsi="Times New Roman"/>
          <w:b/>
          <w:sz w:val="24"/>
          <w:szCs w:val="24"/>
          <w:lang w:val="hr-HR"/>
        </w:rPr>
      </w:pPr>
    </w:p>
    <w:p w:rsidR="00D66FBA" w:rsidRPr="00A91B17" w:rsidRDefault="00086B68"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 xml:space="preserve">6.7.2.4. </w:t>
      </w:r>
      <w:r w:rsidR="00D66FBA" w:rsidRPr="00A91B17">
        <w:rPr>
          <w:rFonts w:ascii="Times New Roman" w:hAnsi="Times New Roman"/>
          <w:b/>
          <w:sz w:val="24"/>
          <w:szCs w:val="24"/>
          <w:lang w:val="hr-HR"/>
        </w:rPr>
        <w:t>Parametri za ispitivanje</w:t>
      </w:r>
      <w:r w:rsidR="004A490C" w:rsidRPr="00A91B17">
        <w:rPr>
          <w:rFonts w:ascii="Times New Roman" w:hAnsi="Times New Roman"/>
          <w:b/>
          <w:sz w:val="24"/>
          <w:szCs w:val="24"/>
          <w:lang w:val="hr-HR"/>
        </w:rPr>
        <w:t>:</w:t>
      </w:r>
    </w:p>
    <w:p w:rsidR="00D66FBA" w:rsidRPr="00A91B17" w:rsidRDefault="000633EC" w:rsidP="00A91B17">
      <w:pPr>
        <w:spacing w:after="0" w:line="240" w:lineRule="auto"/>
        <w:jc w:val="both"/>
        <w:rPr>
          <w:rFonts w:ascii="Times New Roman" w:hAnsi="Times New Roman"/>
          <w:b/>
          <w:i/>
          <w:sz w:val="24"/>
          <w:szCs w:val="24"/>
          <w:lang w:val="hr-HR"/>
        </w:rPr>
      </w:pPr>
      <w:r w:rsidRPr="00A91B17">
        <w:rPr>
          <w:rFonts w:ascii="Times New Roman" w:hAnsi="Times New Roman"/>
          <w:b/>
          <w:i/>
          <w:sz w:val="24"/>
          <w:szCs w:val="24"/>
          <w:lang w:val="hr-HR"/>
        </w:rPr>
        <w:t xml:space="preserve">Praćenje </w:t>
      </w:r>
      <w:r w:rsidR="00D66FBA" w:rsidRPr="00A91B17">
        <w:rPr>
          <w:rFonts w:ascii="Times New Roman" w:hAnsi="Times New Roman"/>
          <w:b/>
          <w:i/>
          <w:sz w:val="24"/>
          <w:szCs w:val="24"/>
          <w:lang w:val="hr-HR"/>
        </w:rPr>
        <w:t>Amonijski dušik</w:t>
      </w:r>
      <w:r w:rsidR="004A490C" w:rsidRPr="00A91B17">
        <w:rPr>
          <w:rFonts w:ascii="Times New Roman" w:hAnsi="Times New Roman"/>
          <w:b/>
          <w:i/>
          <w:sz w:val="24"/>
          <w:szCs w:val="24"/>
          <w:lang w:val="hr-HR"/>
        </w:rPr>
        <w:t xml:space="preserve"> NH4-N</w:t>
      </w:r>
    </w:p>
    <w:p w:rsidR="00A86945" w:rsidRPr="00F07CD4" w:rsidRDefault="00A86945"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A86945"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2C3198"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lastRenderedPageBreak/>
        <w:t>___________________________________________________________________________</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jc w:val="both"/>
        <w:rPr>
          <w:rFonts w:ascii="Times New Roman" w:hAnsi="Times New Roman"/>
          <w:b/>
          <w:i/>
          <w:sz w:val="24"/>
          <w:szCs w:val="24"/>
          <w:lang w:val="hr-HR"/>
        </w:rPr>
      </w:pPr>
    </w:p>
    <w:p w:rsidR="00D66FBA" w:rsidRPr="00A91B17" w:rsidRDefault="000633EC" w:rsidP="00A91B17">
      <w:pPr>
        <w:spacing w:after="0" w:line="240" w:lineRule="auto"/>
        <w:jc w:val="both"/>
        <w:rPr>
          <w:rFonts w:ascii="Times New Roman" w:hAnsi="Times New Roman"/>
          <w:b/>
          <w:i/>
          <w:sz w:val="24"/>
          <w:szCs w:val="24"/>
          <w:lang w:val="hr-HR"/>
        </w:rPr>
      </w:pPr>
      <w:r w:rsidRPr="00A91B17">
        <w:rPr>
          <w:rFonts w:ascii="Times New Roman" w:hAnsi="Times New Roman"/>
          <w:b/>
          <w:i/>
          <w:sz w:val="24"/>
          <w:szCs w:val="24"/>
          <w:lang w:val="hr-HR"/>
        </w:rPr>
        <w:t xml:space="preserve">Praćenje </w:t>
      </w:r>
      <w:r w:rsidR="00D66FBA" w:rsidRPr="00A91B17">
        <w:rPr>
          <w:rFonts w:ascii="Times New Roman" w:hAnsi="Times New Roman"/>
          <w:b/>
          <w:i/>
          <w:sz w:val="24"/>
          <w:szCs w:val="24"/>
          <w:lang w:val="hr-HR"/>
        </w:rPr>
        <w:t>Nitrati</w:t>
      </w:r>
    </w:p>
    <w:p w:rsidR="00A86945" w:rsidRPr="00F07CD4" w:rsidRDefault="00A86945"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A655DD"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w:t>
      </w:r>
      <w:r w:rsidR="002C3198" w:rsidRPr="00A91B17">
        <w:rPr>
          <w:rFonts w:ascii="Times New Roman" w:eastAsia="Times New Roman" w:hAnsi="Times New Roman"/>
          <w:color w:val="000000"/>
          <w:sz w:val="24"/>
          <w:szCs w:val="24"/>
          <w:u w:val="single"/>
          <w:lang w:eastAsia="hr-HR"/>
        </w:rPr>
        <w:t xml:space="preserve"> (navesti tehnike kojima se </w:t>
      </w:r>
      <w:r w:rsidR="00FF3807" w:rsidRPr="00A91B17">
        <w:rPr>
          <w:rFonts w:ascii="Times New Roman" w:eastAsia="Times New Roman" w:hAnsi="Times New Roman"/>
          <w:color w:val="000000"/>
          <w:sz w:val="24"/>
          <w:szCs w:val="24"/>
          <w:u w:val="single"/>
          <w:lang w:eastAsia="hr-HR"/>
        </w:rPr>
        <w:t>ispunjava gornji zahtjev</w:t>
      </w:r>
      <w:r w:rsidR="00F07CD4">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r w:rsidR="00F07CD4">
        <w:rPr>
          <w:rFonts w:ascii="Times New Roman" w:eastAsia="Times New Roman" w:hAnsi="Times New Roman"/>
          <w:color w:val="000000"/>
          <w:sz w:val="24"/>
          <w:szCs w:val="24"/>
          <w:lang w:eastAsia="hr-HR"/>
        </w:rPr>
        <w:t>___________________________________________________________________________________________________________________________________________________</w:t>
      </w:r>
    </w:p>
    <w:p w:rsidR="00A655DD" w:rsidRPr="00A91B17" w:rsidRDefault="00A655DD" w:rsidP="00A91B17">
      <w:pPr>
        <w:spacing w:after="0" w:line="240" w:lineRule="auto"/>
        <w:jc w:val="both"/>
        <w:rPr>
          <w:rFonts w:ascii="Times New Roman" w:hAnsi="Times New Roman"/>
          <w:b/>
          <w:i/>
          <w:sz w:val="24"/>
          <w:szCs w:val="24"/>
          <w:lang w:val="hr-HR"/>
        </w:rPr>
      </w:pPr>
    </w:p>
    <w:p w:rsidR="00D66FBA" w:rsidRPr="00A91B17" w:rsidRDefault="000633EC" w:rsidP="00A91B17">
      <w:pPr>
        <w:spacing w:after="0" w:line="240" w:lineRule="auto"/>
        <w:jc w:val="both"/>
        <w:rPr>
          <w:rFonts w:ascii="Times New Roman" w:hAnsi="Times New Roman"/>
          <w:b/>
          <w:i/>
          <w:sz w:val="24"/>
          <w:szCs w:val="24"/>
          <w:lang w:val="hr-HR"/>
        </w:rPr>
      </w:pPr>
      <w:r w:rsidRPr="00A91B17">
        <w:rPr>
          <w:rFonts w:ascii="Times New Roman" w:hAnsi="Times New Roman"/>
          <w:b/>
          <w:i/>
          <w:sz w:val="24"/>
          <w:szCs w:val="24"/>
          <w:lang w:val="hr-HR"/>
        </w:rPr>
        <w:t xml:space="preserve">Praćenje </w:t>
      </w:r>
      <w:r w:rsidR="00D66FBA" w:rsidRPr="00A91B17">
        <w:rPr>
          <w:rFonts w:ascii="Times New Roman" w:hAnsi="Times New Roman"/>
          <w:b/>
          <w:i/>
          <w:sz w:val="24"/>
          <w:szCs w:val="24"/>
          <w:lang w:val="hr-HR"/>
        </w:rPr>
        <w:t>Fekalni koliformi</w:t>
      </w:r>
    </w:p>
    <w:p w:rsidR="00A655DD" w:rsidRPr="00F07CD4" w:rsidRDefault="00A655DD"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A655DD"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w:t>
      </w:r>
      <w:r w:rsidR="002C3198" w:rsidRPr="00A91B17">
        <w:rPr>
          <w:rFonts w:ascii="Times New Roman" w:eastAsia="Times New Roman" w:hAnsi="Times New Roman"/>
          <w:color w:val="000000"/>
          <w:sz w:val="24"/>
          <w:szCs w:val="24"/>
          <w:u w:val="single"/>
          <w:lang w:eastAsia="hr-HR"/>
        </w:rPr>
        <w:t xml:space="preserve"> </w:t>
      </w:r>
      <w:r w:rsidR="00F07CD4">
        <w:rPr>
          <w:rFonts w:ascii="Times New Roman" w:eastAsia="Times New Roman" w:hAnsi="Times New Roman"/>
          <w:color w:val="000000"/>
          <w:sz w:val="24"/>
          <w:szCs w:val="24"/>
          <w:u w:val="single"/>
          <w:lang w:eastAsia="hr-HR"/>
        </w:rPr>
        <w:t>(</w:t>
      </w:r>
      <w:r w:rsidR="002C3198"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F07CD4">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r w:rsidR="00F07CD4">
        <w:rPr>
          <w:rFonts w:ascii="Times New Roman" w:eastAsia="Times New Roman" w:hAnsi="Times New Roman"/>
          <w:color w:val="000000"/>
          <w:sz w:val="24"/>
          <w:szCs w:val="24"/>
          <w:lang w:eastAsia="hr-HR"/>
        </w:rPr>
        <w:t>________________________________________________________________________</w:t>
      </w:r>
    </w:p>
    <w:p w:rsidR="00A655DD" w:rsidRPr="00A91B17" w:rsidRDefault="00A655DD" w:rsidP="00A91B17">
      <w:pPr>
        <w:spacing w:after="0" w:line="240" w:lineRule="auto"/>
        <w:jc w:val="both"/>
        <w:rPr>
          <w:rFonts w:ascii="Times New Roman" w:hAnsi="Times New Roman"/>
          <w:b/>
          <w:i/>
          <w:sz w:val="24"/>
          <w:szCs w:val="24"/>
          <w:lang w:val="hr-HR"/>
        </w:rPr>
      </w:pPr>
    </w:p>
    <w:p w:rsidR="00D66FBA" w:rsidRPr="00A91B17" w:rsidRDefault="000633EC" w:rsidP="00A91B17">
      <w:pPr>
        <w:spacing w:after="0" w:line="240" w:lineRule="auto"/>
        <w:jc w:val="both"/>
        <w:rPr>
          <w:rFonts w:ascii="Times New Roman" w:hAnsi="Times New Roman"/>
          <w:b/>
          <w:i/>
          <w:sz w:val="24"/>
          <w:szCs w:val="24"/>
          <w:lang w:val="hr-HR"/>
        </w:rPr>
      </w:pPr>
      <w:r w:rsidRPr="00A91B17">
        <w:rPr>
          <w:rFonts w:ascii="Times New Roman" w:hAnsi="Times New Roman"/>
          <w:b/>
          <w:i/>
          <w:sz w:val="24"/>
          <w:szCs w:val="24"/>
          <w:lang w:val="hr-HR"/>
        </w:rPr>
        <w:t xml:space="preserve">Praćenje </w:t>
      </w:r>
      <w:r w:rsidR="00D66FBA" w:rsidRPr="00A91B17">
        <w:rPr>
          <w:rFonts w:ascii="Times New Roman" w:hAnsi="Times New Roman"/>
          <w:b/>
          <w:i/>
          <w:sz w:val="24"/>
          <w:szCs w:val="24"/>
          <w:lang w:val="hr-HR"/>
        </w:rPr>
        <w:t>Ukupni koliformi</w:t>
      </w:r>
    </w:p>
    <w:p w:rsidR="00A655DD" w:rsidRPr="00F07CD4" w:rsidRDefault="00A655DD"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w:t>
      </w:r>
      <w:r w:rsidR="002C3198" w:rsidRPr="00A91B17">
        <w:rPr>
          <w:rFonts w:ascii="Times New Roman" w:eastAsia="Times New Roman" w:hAnsi="Times New Roman"/>
          <w:color w:val="000000"/>
          <w:sz w:val="24"/>
          <w:szCs w:val="24"/>
          <w:u w:val="single"/>
          <w:lang w:eastAsia="hr-HR"/>
        </w:rPr>
        <w:t xml:space="preserve">  navesti tehnike kojima se </w:t>
      </w:r>
      <w:r w:rsidR="00FF3807" w:rsidRPr="00A91B17">
        <w:rPr>
          <w:rFonts w:ascii="Times New Roman" w:eastAsia="Times New Roman" w:hAnsi="Times New Roman"/>
          <w:color w:val="000000"/>
          <w:sz w:val="24"/>
          <w:szCs w:val="24"/>
          <w:u w:val="single"/>
          <w:lang w:eastAsia="hr-HR"/>
        </w:rPr>
        <w:t>ispunjava gornji zahtjev</w:t>
      </w:r>
      <w:r w:rsidR="002C3198" w:rsidRPr="00A91B17">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r w:rsidR="00F07CD4">
        <w:rPr>
          <w:rFonts w:ascii="Times New Roman" w:eastAsia="Times New Roman" w:hAnsi="Times New Roman"/>
          <w:color w:val="000000"/>
          <w:sz w:val="24"/>
          <w:szCs w:val="24"/>
          <w:lang w:eastAsia="hr-HR"/>
        </w:rPr>
        <w:t>________________________________________________________________________</w:t>
      </w:r>
    </w:p>
    <w:p w:rsidR="00A655DD" w:rsidRPr="00A91B17" w:rsidRDefault="00A655DD" w:rsidP="00A91B17">
      <w:pPr>
        <w:spacing w:after="0" w:line="240" w:lineRule="auto"/>
        <w:jc w:val="both"/>
        <w:rPr>
          <w:rFonts w:ascii="Times New Roman" w:hAnsi="Times New Roman"/>
          <w:b/>
          <w:i/>
          <w:sz w:val="24"/>
          <w:szCs w:val="24"/>
          <w:lang w:val="hr-HR"/>
        </w:rPr>
      </w:pPr>
    </w:p>
    <w:p w:rsidR="00D66FBA" w:rsidRPr="00A91B17" w:rsidRDefault="000633EC" w:rsidP="00A91B17">
      <w:pPr>
        <w:spacing w:after="0" w:line="240" w:lineRule="auto"/>
        <w:jc w:val="both"/>
        <w:rPr>
          <w:rFonts w:ascii="Times New Roman" w:hAnsi="Times New Roman"/>
          <w:b/>
          <w:i/>
          <w:sz w:val="24"/>
          <w:szCs w:val="24"/>
          <w:lang w:val="hr-HR"/>
        </w:rPr>
      </w:pPr>
      <w:r w:rsidRPr="00A91B17">
        <w:rPr>
          <w:rFonts w:ascii="Times New Roman" w:hAnsi="Times New Roman"/>
          <w:b/>
          <w:i/>
          <w:sz w:val="24"/>
          <w:szCs w:val="24"/>
          <w:lang w:val="hr-HR"/>
        </w:rPr>
        <w:t xml:space="preserve">Praćenje </w:t>
      </w:r>
      <w:r w:rsidR="00D66FBA" w:rsidRPr="00A91B17">
        <w:rPr>
          <w:rFonts w:ascii="Times New Roman" w:hAnsi="Times New Roman"/>
          <w:b/>
          <w:i/>
          <w:sz w:val="24"/>
          <w:szCs w:val="24"/>
          <w:lang w:val="hr-HR"/>
        </w:rPr>
        <w:t>Fosfati</w:t>
      </w:r>
    </w:p>
    <w:p w:rsidR="00A655DD" w:rsidRPr="00F07CD4" w:rsidRDefault="00A655DD"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A07CB1"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w:t>
      </w:r>
      <w:r w:rsidR="002C3198" w:rsidRPr="00A91B17">
        <w:rPr>
          <w:rFonts w:ascii="Times New Roman" w:eastAsia="Times New Roman" w:hAnsi="Times New Roman"/>
          <w:color w:val="000000"/>
          <w:sz w:val="24"/>
          <w:szCs w:val="24"/>
          <w:u w:val="single"/>
          <w:lang w:eastAsia="hr-HR"/>
        </w:rPr>
        <w:t xml:space="preserve"> navesti tehnike kojima se </w:t>
      </w:r>
      <w:r w:rsidR="00FF3807" w:rsidRPr="00A91B17">
        <w:rPr>
          <w:rFonts w:ascii="Times New Roman" w:eastAsia="Times New Roman" w:hAnsi="Times New Roman"/>
          <w:color w:val="000000"/>
          <w:sz w:val="24"/>
          <w:szCs w:val="24"/>
          <w:u w:val="single"/>
          <w:lang w:eastAsia="hr-HR"/>
        </w:rPr>
        <w:t>ispunjava gornji zahtjev</w:t>
      </w:r>
      <w:r w:rsidR="002C3198" w:rsidRPr="00A91B17">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r w:rsidR="00F07CD4">
        <w:rPr>
          <w:rFonts w:ascii="Times New Roman" w:eastAsia="Times New Roman" w:hAnsi="Times New Roman"/>
          <w:color w:val="000000"/>
          <w:sz w:val="24"/>
          <w:szCs w:val="24"/>
          <w:lang w:eastAsia="hr-HR"/>
        </w:rPr>
        <w:t>________________________________________________________________________</w:t>
      </w:r>
    </w:p>
    <w:p w:rsidR="00A86945" w:rsidRPr="00A91B17" w:rsidRDefault="00A86945" w:rsidP="00A91B17">
      <w:pPr>
        <w:spacing w:after="0" w:line="240" w:lineRule="auto"/>
        <w:jc w:val="both"/>
        <w:rPr>
          <w:rFonts w:ascii="Times New Roman" w:hAnsi="Times New Roman"/>
          <w:b/>
          <w:sz w:val="24"/>
          <w:szCs w:val="24"/>
          <w:lang w:val="hr-HR"/>
        </w:rPr>
      </w:pPr>
    </w:p>
    <w:p w:rsidR="00D66FBA" w:rsidRPr="00A91B17" w:rsidRDefault="006E5FD6"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6.7.</w:t>
      </w:r>
      <w:r w:rsidR="00D835F3">
        <w:rPr>
          <w:rFonts w:ascii="Times New Roman" w:hAnsi="Times New Roman"/>
          <w:b/>
          <w:sz w:val="24"/>
          <w:szCs w:val="24"/>
          <w:lang w:val="hr-HR"/>
        </w:rPr>
        <w:t>3</w:t>
      </w:r>
      <w:r w:rsidRPr="00A91B17">
        <w:rPr>
          <w:rFonts w:ascii="Times New Roman" w:hAnsi="Times New Roman"/>
          <w:b/>
          <w:sz w:val="24"/>
          <w:szCs w:val="24"/>
          <w:lang w:val="hr-HR"/>
        </w:rPr>
        <w:t xml:space="preserve">. </w:t>
      </w:r>
      <w:r w:rsidR="00D66FBA" w:rsidRPr="00A91B17">
        <w:rPr>
          <w:rFonts w:ascii="Times New Roman" w:hAnsi="Times New Roman"/>
          <w:b/>
          <w:sz w:val="24"/>
          <w:szCs w:val="24"/>
          <w:lang w:val="hr-HR"/>
        </w:rPr>
        <w:t>Pokrovi za lagune</w:t>
      </w:r>
    </w:p>
    <w:p w:rsidR="008D1228" w:rsidRPr="00A91B17" w:rsidRDefault="006E5FD6"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6.7.</w:t>
      </w:r>
      <w:r w:rsidR="00D835F3">
        <w:rPr>
          <w:rFonts w:ascii="Times New Roman" w:hAnsi="Times New Roman"/>
          <w:b/>
          <w:sz w:val="24"/>
          <w:szCs w:val="24"/>
          <w:lang w:val="hr-HR"/>
        </w:rPr>
        <w:t>3</w:t>
      </w:r>
      <w:r w:rsidRPr="00A91B17">
        <w:rPr>
          <w:rFonts w:ascii="Times New Roman" w:hAnsi="Times New Roman"/>
          <w:b/>
          <w:sz w:val="24"/>
          <w:szCs w:val="24"/>
          <w:lang w:val="hr-HR"/>
        </w:rPr>
        <w:t xml:space="preserve">.1. </w:t>
      </w:r>
      <w:r w:rsidR="00D66FBA" w:rsidRPr="00A91B17">
        <w:rPr>
          <w:rFonts w:ascii="Times New Roman" w:hAnsi="Times New Roman"/>
          <w:b/>
          <w:sz w:val="24"/>
          <w:szCs w:val="24"/>
          <w:lang w:val="hr-HR"/>
        </w:rPr>
        <w:t>Lagune se obavezno moraju prekrivati u novim ili značajno rekonstruiranim postrojenjima s plastičnim ili plutajućim (sjeckana slama, LECA</w:t>
      </w:r>
      <w:r w:rsidR="00C25A0A" w:rsidRPr="00A91B17">
        <w:rPr>
          <w:rFonts w:ascii="Times New Roman" w:hAnsi="Times New Roman"/>
          <w:b/>
          <w:sz w:val="24"/>
          <w:szCs w:val="24"/>
          <w:lang w:val="hr-HR"/>
        </w:rPr>
        <w:t>, prirodna pokorica</w:t>
      </w:r>
      <w:r w:rsidR="00D66FBA" w:rsidRPr="00A91B17">
        <w:rPr>
          <w:rFonts w:ascii="Times New Roman" w:hAnsi="Times New Roman"/>
          <w:b/>
          <w:sz w:val="24"/>
          <w:szCs w:val="24"/>
          <w:lang w:val="hr-HR"/>
        </w:rPr>
        <w:t>) pokrovom</w:t>
      </w:r>
    </w:p>
    <w:p w:rsidR="00A86945" w:rsidRPr="00F07CD4" w:rsidRDefault="00A86945"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A07CB1" w:rsidRPr="00A91B17" w:rsidRDefault="00A655DD"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2C3198"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A07CB1"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07CB1" w:rsidRPr="00A91B17" w:rsidRDefault="00A07CB1"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655DD" w:rsidRPr="00A91B17" w:rsidRDefault="00A655DD" w:rsidP="00A91B17">
      <w:pPr>
        <w:spacing w:after="0" w:line="240" w:lineRule="auto"/>
        <w:jc w:val="both"/>
        <w:rPr>
          <w:rFonts w:ascii="Times New Roman" w:hAnsi="Times New Roman"/>
          <w:sz w:val="24"/>
          <w:szCs w:val="24"/>
          <w:lang w:val="hr-HR"/>
        </w:rPr>
      </w:pPr>
    </w:p>
    <w:p w:rsidR="002A7D24" w:rsidRPr="00A91B17" w:rsidRDefault="008850AC" w:rsidP="002A7D24">
      <w:pPr>
        <w:spacing w:after="0" w:line="240" w:lineRule="auto"/>
        <w:jc w:val="both"/>
        <w:rPr>
          <w:rFonts w:ascii="Times New Roman" w:hAnsi="Times New Roman"/>
          <w:i/>
          <w:sz w:val="24"/>
          <w:szCs w:val="24"/>
          <w:lang w:val="hr-HR"/>
        </w:rPr>
      </w:pPr>
      <w:r w:rsidRPr="00A91B17">
        <w:rPr>
          <w:rFonts w:ascii="Times New Roman" w:hAnsi="Times New Roman"/>
          <w:b/>
          <w:sz w:val="24"/>
          <w:szCs w:val="24"/>
          <w:lang w:val="hr-HR"/>
        </w:rPr>
        <w:t xml:space="preserve">7. </w:t>
      </w:r>
      <w:r w:rsidR="0076456A" w:rsidRPr="00A91B17">
        <w:rPr>
          <w:rFonts w:ascii="Times New Roman" w:hAnsi="Times New Roman"/>
          <w:b/>
          <w:sz w:val="24"/>
          <w:szCs w:val="24"/>
          <w:lang w:val="hr-HR"/>
        </w:rPr>
        <w:t>Z</w:t>
      </w:r>
      <w:r w:rsidR="00BF686D" w:rsidRPr="00A91B17">
        <w:rPr>
          <w:rFonts w:ascii="Times New Roman" w:hAnsi="Times New Roman"/>
          <w:b/>
          <w:sz w:val="24"/>
          <w:szCs w:val="24"/>
          <w:lang w:val="hr-HR"/>
        </w:rPr>
        <w:t>AHTJEVI</w:t>
      </w:r>
      <w:r w:rsidR="00294D3F" w:rsidRPr="00A91B17">
        <w:rPr>
          <w:rFonts w:ascii="Times New Roman" w:hAnsi="Times New Roman"/>
          <w:b/>
          <w:sz w:val="24"/>
          <w:szCs w:val="24"/>
          <w:lang w:val="hr-HR"/>
        </w:rPr>
        <w:t xml:space="preserve"> </w:t>
      </w:r>
      <w:r w:rsidRPr="00A91B17">
        <w:rPr>
          <w:rFonts w:ascii="Times New Roman" w:hAnsi="Times New Roman"/>
          <w:b/>
          <w:sz w:val="24"/>
          <w:szCs w:val="24"/>
          <w:lang w:val="hr-HR"/>
        </w:rPr>
        <w:t xml:space="preserve">ANALIZE STAJSKOG GNOJA </w:t>
      </w:r>
      <w:r w:rsidR="002A7D24">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8850AC" w:rsidRPr="00A91B17" w:rsidRDefault="008850AC" w:rsidP="00A91B17">
      <w:pPr>
        <w:spacing w:after="0" w:line="240" w:lineRule="auto"/>
        <w:jc w:val="both"/>
        <w:rPr>
          <w:rFonts w:ascii="Times New Roman" w:hAnsi="Times New Roman"/>
          <w:i/>
          <w:sz w:val="24"/>
          <w:szCs w:val="24"/>
          <w:lang w:val="hr-HR"/>
        </w:rPr>
      </w:pPr>
    </w:p>
    <w:p w:rsidR="008850AC" w:rsidRPr="00A91B17" w:rsidRDefault="006A0902" w:rsidP="00A91B17">
      <w:pPr>
        <w:spacing w:after="0" w:line="240" w:lineRule="auto"/>
        <w:jc w:val="both"/>
        <w:rPr>
          <w:rFonts w:ascii="Times New Roman" w:hAnsi="Times New Roman"/>
          <w:b/>
          <w:sz w:val="24"/>
          <w:szCs w:val="24"/>
          <w:lang w:val="hr-HR"/>
        </w:rPr>
      </w:pPr>
      <w:r w:rsidRPr="00A91B17">
        <w:rPr>
          <w:rFonts w:ascii="Times New Roman" w:hAnsi="Times New Roman"/>
          <w:i/>
          <w:sz w:val="24"/>
          <w:szCs w:val="24"/>
          <w:lang w:val="hr-HR"/>
        </w:rPr>
        <w:lastRenderedPageBreak/>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886AA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8850AC" w:rsidRPr="00A91B17" w:rsidRDefault="008850AC" w:rsidP="00A91B17">
      <w:pPr>
        <w:spacing w:after="0" w:line="240" w:lineRule="auto"/>
        <w:jc w:val="both"/>
        <w:rPr>
          <w:rFonts w:ascii="Times New Roman" w:hAnsi="Times New Roman"/>
          <w:b/>
          <w:sz w:val="24"/>
          <w:szCs w:val="24"/>
        </w:rPr>
      </w:pPr>
      <w:r w:rsidRPr="00A91B17">
        <w:rPr>
          <w:rFonts w:ascii="Times New Roman" w:hAnsi="Times New Roman"/>
          <w:b/>
          <w:sz w:val="24"/>
          <w:szCs w:val="24"/>
          <w:lang w:val="hr-HR"/>
        </w:rPr>
        <w:t>7.1. Parametri obuhvaćaju sljedeće: % suhe tvar</w:t>
      </w:r>
      <w:r w:rsidRPr="00A91B17">
        <w:rPr>
          <w:rFonts w:ascii="Times New Roman" w:hAnsi="Times New Roman"/>
          <w:b/>
          <w:sz w:val="24"/>
          <w:szCs w:val="24"/>
        </w:rPr>
        <w:t>, dušik (amonijski, ukupni), fosfor (ukupni), kalij (ukupni), pepeo (450°C).</w:t>
      </w:r>
    </w:p>
    <w:p w:rsidR="008850AC" w:rsidRPr="00F07CD4" w:rsidRDefault="008850AC"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8850AC" w:rsidRPr="00A91B17" w:rsidRDefault="008850AC"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 xml:space="preserve"> OPIS</w:t>
      </w:r>
      <w:r w:rsidR="0076456A" w:rsidRPr="00A91B17">
        <w:rPr>
          <w:rFonts w:ascii="Times New Roman" w:eastAsia="Times New Roman" w:hAnsi="Times New Roman"/>
          <w:color w:val="000000"/>
          <w:sz w:val="24"/>
          <w:szCs w:val="24"/>
          <w:u w:val="single"/>
          <w:lang w:eastAsia="hr-HR"/>
        </w:rPr>
        <w:t xml:space="preserve"> (navesti tehnike kojima se </w:t>
      </w:r>
      <w:r w:rsidR="00FF3807" w:rsidRPr="00A91B17">
        <w:rPr>
          <w:rFonts w:ascii="Times New Roman" w:eastAsia="Times New Roman" w:hAnsi="Times New Roman"/>
          <w:color w:val="000000"/>
          <w:sz w:val="24"/>
          <w:szCs w:val="24"/>
          <w:u w:val="single"/>
          <w:lang w:eastAsia="hr-HR"/>
        </w:rPr>
        <w:t>ispunjava gornji zahtjev</w:t>
      </w:r>
      <w:r w:rsidR="0076456A" w:rsidRPr="00A91B17">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w:t>
      </w:r>
    </w:p>
    <w:p w:rsidR="008850AC" w:rsidRPr="00A91B17" w:rsidRDefault="008850AC"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jc w:val="both"/>
        <w:rPr>
          <w:rFonts w:ascii="Times New Roman" w:hAnsi="Times New Roman"/>
          <w:b/>
          <w:sz w:val="24"/>
          <w:szCs w:val="24"/>
        </w:rPr>
      </w:pPr>
    </w:p>
    <w:p w:rsidR="008850AC" w:rsidRPr="00A91B17" w:rsidRDefault="008850AC" w:rsidP="00A91B17">
      <w:pPr>
        <w:spacing w:after="0" w:line="240" w:lineRule="auto"/>
        <w:jc w:val="both"/>
        <w:rPr>
          <w:rFonts w:ascii="Times New Roman" w:hAnsi="Times New Roman"/>
          <w:b/>
          <w:sz w:val="24"/>
          <w:szCs w:val="24"/>
        </w:rPr>
      </w:pPr>
      <w:r w:rsidRPr="00A91B17">
        <w:rPr>
          <w:rFonts w:ascii="Times New Roman" w:hAnsi="Times New Roman"/>
          <w:b/>
          <w:sz w:val="24"/>
          <w:szCs w:val="24"/>
        </w:rPr>
        <w:t>7.2. Mjerenje i analizu podataka obavlja ovlaštena pravna osoba (ovlaštenja prema HRN EN ISO/IEC 17025:2007).</w:t>
      </w:r>
    </w:p>
    <w:p w:rsidR="008850AC" w:rsidRPr="00F07CD4" w:rsidRDefault="008850AC"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8850AC" w:rsidRPr="00A91B17" w:rsidRDefault="008850AC"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w:t>
      </w:r>
      <w:r w:rsidR="0076456A" w:rsidRPr="00A91B17">
        <w:rPr>
          <w:rFonts w:ascii="Times New Roman" w:eastAsia="Times New Roman" w:hAnsi="Times New Roman"/>
          <w:color w:val="000000"/>
          <w:sz w:val="24"/>
          <w:szCs w:val="24"/>
          <w:u w:val="single"/>
          <w:lang w:eastAsia="hr-HR"/>
        </w:rPr>
        <w:t xml:space="preserve"> (navesti tehnike kojima se </w:t>
      </w:r>
      <w:r w:rsidR="00FF3807" w:rsidRPr="00A91B17">
        <w:rPr>
          <w:rFonts w:ascii="Times New Roman" w:eastAsia="Times New Roman" w:hAnsi="Times New Roman"/>
          <w:color w:val="000000"/>
          <w:sz w:val="24"/>
          <w:szCs w:val="24"/>
          <w:u w:val="single"/>
          <w:lang w:eastAsia="hr-HR"/>
        </w:rPr>
        <w:t>ispunjava gornji zahtjev</w:t>
      </w:r>
      <w:r w:rsidR="001D2517" w:rsidRPr="00A91B17">
        <w:rPr>
          <w:rFonts w:ascii="Times New Roman" w:eastAsia="Times New Roman" w:hAnsi="Times New Roman"/>
          <w:color w:val="000000"/>
          <w:sz w:val="24"/>
          <w:szCs w:val="24"/>
          <w:u w:val="single"/>
          <w:lang w:eastAsia="hr-HR"/>
        </w:rPr>
        <w:t xml:space="preserve">, navesti </w:t>
      </w:r>
      <w:r w:rsidR="00BC7559" w:rsidRPr="00A91B17">
        <w:rPr>
          <w:rFonts w:ascii="Times New Roman" w:eastAsia="Times New Roman" w:hAnsi="Times New Roman"/>
          <w:color w:val="000000"/>
          <w:sz w:val="24"/>
          <w:szCs w:val="24"/>
          <w:u w:val="single"/>
          <w:lang w:eastAsia="hr-HR"/>
        </w:rPr>
        <w:t xml:space="preserve">akreditiranu osobu koja obavlja </w:t>
      </w:r>
      <w:r w:rsidR="00323B72" w:rsidRPr="00A91B17">
        <w:rPr>
          <w:rFonts w:ascii="Times New Roman" w:eastAsia="Times New Roman" w:hAnsi="Times New Roman"/>
          <w:color w:val="000000"/>
          <w:sz w:val="24"/>
          <w:szCs w:val="24"/>
          <w:u w:val="single"/>
          <w:lang w:eastAsia="hr-HR"/>
        </w:rPr>
        <w:t>analizu</w:t>
      </w:r>
      <w:r w:rsidR="00BC7559" w:rsidRPr="00A91B17">
        <w:rPr>
          <w:rFonts w:ascii="Times New Roman" w:eastAsia="Times New Roman" w:hAnsi="Times New Roman"/>
          <w:color w:val="000000"/>
          <w:sz w:val="24"/>
          <w:szCs w:val="24"/>
          <w:u w:val="single"/>
          <w:lang w:eastAsia="hr-HR"/>
        </w:rPr>
        <w:t>, ugovor s tom osobom  i</w:t>
      </w:r>
      <w:r w:rsidR="0076456A" w:rsidRPr="00A91B17">
        <w:rPr>
          <w:rFonts w:ascii="Times New Roman" w:eastAsia="Times New Roman" w:hAnsi="Times New Roman"/>
          <w:color w:val="000000"/>
          <w:sz w:val="24"/>
          <w:szCs w:val="24"/>
          <w:u w:val="single"/>
          <w:lang w:eastAsia="hr-HR"/>
        </w:rPr>
        <w:t>li</w:t>
      </w:r>
      <w:r w:rsidR="00BC7559" w:rsidRPr="00A91B17">
        <w:rPr>
          <w:rFonts w:ascii="Times New Roman" w:eastAsia="Times New Roman" w:hAnsi="Times New Roman"/>
          <w:color w:val="000000"/>
          <w:sz w:val="24"/>
          <w:szCs w:val="24"/>
          <w:u w:val="single"/>
          <w:lang w:eastAsia="hr-HR"/>
        </w:rPr>
        <w:t xml:space="preserve"> </w:t>
      </w:r>
      <w:r w:rsidR="0076456A" w:rsidRPr="00A91B17">
        <w:rPr>
          <w:rFonts w:ascii="Times New Roman" w:eastAsia="Times New Roman" w:hAnsi="Times New Roman"/>
          <w:color w:val="000000"/>
          <w:sz w:val="24"/>
          <w:szCs w:val="24"/>
          <w:u w:val="single"/>
          <w:lang w:eastAsia="hr-HR"/>
        </w:rPr>
        <w:t>drugi relevantni podatak)</w:t>
      </w:r>
      <w:r w:rsidRPr="00A91B17">
        <w:rPr>
          <w:rFonts w:ascii="Times New Roman" w:eastAsia="Times New Roman" w:hAnsi="Times New Roman"/>
          <w:color w:val="000000"/>
          <w:sz w:val="24"/>
          <w:szCs w:val="24"/>
          <w:u w:val="single"/>
          <w:lang w:eastAsia="hr-HR"/>
        </w:rPr>
        <w:t>:</w:t>
      </w:r>
    </w:p>
    <w:p w:rsidR="008850AC" w:rsidRPr="00A91B17" w:rsidRDefault="008850AC"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jc w:val="both"/>
        <w:rPr>
          <w:rFonts w:ascii="Times New Roman" w:hAnsi="Times New Roman"/>
          <w:b/>
          <w:sz w:val="24"/>
          <w:szCs w:val="24"/>
        </w:rPr>
      </w:pPr>
    </w:p>
    <w:p w:rsidR="008850AC" w:rsidRPr="00A91B17" w:rsidRDefault="008850AC" w:rsidP="00A91B17">
      <w:pPr>
        <w:spacing w:after="0" w:line="240" w:lineRule="auto"/>
        <w:jc w:val="both"/>
        <w:rPr>
          <w:rFonts w:ascii="Times New Roman" w:hAnsi="Times New Roman"/>
          <w:b/>
          <w:sz w:val="24"/>
          <w:szCs w:val="24"/>
        </w:rPr>
      </w:pPr>
      <w:r w:rsidRPr="00A91B17">
        <w:rPr>
          <w:rFonts w:ascii="Times New Roman" w:hAnsi="Times New Roman"/>
          <w:b/>
          <w:sz w:val="24"/>
          <w:szCs w:val="24"/>
        </w:rPr>
        <w:t>7.3. Mjesto uzorkovanja su spremnici stajskog gnoja</w:t>
      </w:r>
    </w:p>
    <w:p w:rsidR="008850AC" w:rsidRPr="00F07CD4" w:rsidRDefault="008850AC"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8850AC" w:rsidRPr="00A91B17" w:rsidRDefault="008850AC"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w:t>
      </w:r>
      <w:r w:rsidR="0076456A" w:rsidRPr="00A91B17">
        <w:rPr>
          <w:rFonts w:ascii="Times New Roman" w:eastAsia="Times New Roman" w:hAnsi="Times New Roman"/>
          <w:color w:val="000000"/>
          <w:sz w:val="24"/>
          <w:szCs w:val="24"/>
          <w:u w:val="single"/>
          <w:lang w:eastAsia="hr-HR"/>
        </w:rPr>
        <w:t xml:space="preserve"> (navesti tehnike kojima se </w:t>
      </w:r>
      <w:r w:rsidR="00FF3807" w:rsidRPr="00A91B17">
        <w:rPr>
          <w:rFonts w:ascii="Times New Roman" w:eastAsia="Times New Roman" w:hAnsi="Times New Roman"/>
          <w:color w:val="000000"/>
          <w:sz w:val="24"/>
          <w:szCs w:val="24"/>
          <w:u w:val="single"/>
          <w:lang w:eastAsia="hr-HR"/>
        </w:rPr>
        <w:t>ispunjava gornji zahtjev</w:t>
      </w:r>
      <w:r w:rsidR="0076456A" w:rsidRPr="00A91B17">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w:t>
      </w:r>
    </w:p>
    <w:p w:rsidR="008850AC" w:rsidRPr="00A91B17" w:rsidRDefault="008850AC"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D868BF" w:rsidRPr="00A91B17" w:rsidRDefault="00D868BF" w:rsidP="00A91B17">
      <w:pPr>
        <w:spacing w:after="0" w:line="240" w:lineRule="auto"/>
        <w:jc w:val="both"/>
        <w:rPr>
          <w:rFonts w:ascii="Times New Roman" w:hAnsi="Times New Roman"/>
          <w:b/>
          <w:sz w:val="24"/>
          <w:szCs w:val="24"/>
        </w:rPr>
      </w:pPr>
    </w:p>
    <w:p w:rsidR="004A320F" w:rsidRPr="00A91B17" w:rsidRDefault="008850AC" w:rsidP="00A91B17">
      <w:pPr>
        <w:spacing w:after="0" w:line="240" w:lineRule="auto"/>
        <w:jc w:val="both"/>
        <w:rPr>
          <w:rFonts w:ascii="Times New Roman" w:hAnsi="Times New Roman"/>
          <w:b/>
          <w:sz w:val="24"/>
          <w:szCs w:val="24"/>
        </w:rPr>
      </w:pPr>
      <w:r w:rsidRPr="00A91B17">
        <w:rPr>
          <w:rFonts w:ascii="Times New Roman" w:hAnsi="Times New Roman"/>
          <w:b/>
          <w:sz w:val="24"/>
          <w:szCs w:val="24"/>
        </w:rPr>
        <w:t xml:space="preserve">7.4. </w:t>
      </w:r>
      <w:r w:rsidR="001D2517" w:rsidRPr="00A91B17">
        <w:rPr>
          <w:rFonts w:ascii="Times New Roman" w:hAnsi="Times New Roman"/>
          <w:b/>
          <w:sz w:val="24"/>
          <w:szCs w:val="24"/>
        </w:rPr>
        <w:t>Praćenje</w:t>
      </w:r>
      <w:r w:rsidR="00C52010" w:rsidRPr="00A91B17">
        <w:rPr>
          <w:rFonts w:ascii="Times New Roman" w:hAnsi="Times New Roman"/>
          <w:b/>
          <w:sz w:val="24"/>
          <w:szCs w:val="24"/>
        </w:rPr>
        <w:t>-</w:t>
      </w:r>
      <w:r w:rsidRPr="00A91B17">
        <w:rPr>
          <w:rFonts w:ascii="Times New Roman" w:hAnsi="Times New Roman"/>
          <w:b/>
          <w:sz w:val="24"/>
          <w:szCs w:val="24"/>
        </w:rPr>
        <w:t>p</w:t>
      </w:r>
      <w:r w:rsidR="00C50B6D" w:rsidRPr="00A91B17">
        <w:rPr>
          <w:rFonts w:ascii="Times New Roman" w:hAnsi="Times New Roman"/>
          <w:b/>
          <w:sz w:val="24"/>
          <w:szCs w:val="24"/>
        </w:rPr>
        <w:t>arametara krutog stajskog gnoja</w:t>
      </w:r>
    </w:p>
    <w:p w:rsidR="004A320F" w:rsidRPr="00A91B17" w:rsidRDefault="004A320F" w:rsidP="00A91B17">
      <w:pPr>
        <w:spacing w:after="0" w:line="240" w:lineRule="auto"/>
        <w:jc w:val="both"/>
        <w:rPr>
          <w:rFonts w:ascii="Times New Roman" w:hAnsi="Times New Roman"/>
          <w:b/>
          <w:sz w:val="24"/>
          <w:szCs w:val="24"/>
        </w:rPr>
      </w:pPr>
      <w:r w:rsidRPr="00A91B17">
        <w:rPr>
          <w:rFonts w:ascii="Times New Roman" w:hAnsi="Times New Roman"/>
          <w:b/>
          <w:sz w:val="24"/>
          <w:szCs w:val="24"/>
        </w:rPr>
        <w:t>Tablica: Analitičke metode, odnosno norme za mjerenje parametara za analizu krutog stajskog gnoja</w:t>
      </w:r>
    </w:p>
    <w:p w:rsidR="008850AC" w:rsidRPr="00A91B17" w:rsidRDefault="008850AC" w:rsidP="00A91B17">
      <w:pPr>
        <w:spacing w:after="0" w:line="240" w:lineRule="auto"/>
        <w:jc w:val="both"/>
        <w:rPr>
          <w:rFonts w:ascii="Times New Roman" w:hAnsi="Times New Roman"/>
          <w:sz w:val="24"/>
          <w:szCs w:val="24"/>
          <w:highlight w:val="red"/>
        </w:rPr>
      </w:pPr>
    </w:p>
    <w:tbl>
      <w:tblPr>
        <w:tblW w:w="480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868"/>
        <w:gridCol w:w="4836"/>
      </w:tblGrid>
      <w:tr w:rsidR="008850AC" w:rsidRPr="008969EB" w:rsidTr="00F07CD4">
        <w:trPr>
          <w:jc w:val="center"/>
        </w:trPr>
        <w:tc>
          <w:tcPr>
            <w:tcW w:w="2222" w:type="pct"/>
            <w:shd w:val="pct10" w:color="auto" w:fill="auto"/>
            <w:vAlign w:val="center"/>
          </w:tcPr>
          <w:p w:rsidR="008850AC" w:rsidRPr="008969EB" w:rsidRDefault="008850AC" w:rsidP="00A91B17">
            <w:pPr>
              <w:spacing w:after="0" w:line="240" w:lineRule="auto"/>
              <w:jc w:val="center"/>
              <w:rPr>
                <w:rFonts w:ascii="Times New Roman" w:hAnsi="Times New Roman"/>
                <w:b/>
                <w:sz w:val="20"/>
                <w:szCs w:val="20"/>
              </w:rPr>
            </w:pPr>
            <w:r w:rsidRPr="008969EB">
              <w:rPr>
                <w:rFonts w:ascii="Times New Roman" w:hAnsi="Times New Roman"/>
                <w:b/>
                <w:sz w:val="20"/>
                <w:szCs w:val="20"/>
              </w:rPr>
              <w:t>Parametar analize</w:t>
            </w:r>
          </w:p>
        </w:tc>
        <w:tc>
          <w:tcPr>
            <w:tcW w:w="2778" w:type="pct"/>
            <w:shd w:val="pct10" w:color="auto" w:fill="auto"/>
            <w:vAlign w:val="center"/>
          </w:tcPr>
          <w:p w:rsidR="008850AC" w:rsidRPr="008969EB" w:rsidRDefault="008850AC" w:rsidP="00A91B17">
            <w:pPr>
              <w:spacing w:after="0" w:line="240" w:lineRule="auto"/>
              <w:jc w:val="center"/>
              <w:rPr>
                <w:rFonts w:ascii="Times New Roman" w:hAnsi="Times New Roman"/>
                <w:b/>
                <w:sz w:val="20"/>
                <w:szCs w:val="20"/>
              </w:rPr>
            </w:pPr>
            <w:r w:rsidRPr="008969EB">
              <w:rPr>
                <w:rFonts w:ascii="Times New Roman" w:hAnsi="Times New Roman"/>
                <w:b/>
                <w:sz w:val="20"/>
                <w:szCs w:val="20"/>
              </w:rPr>
              <w:t>Analitička metoda mjerenja/ norma</w:t>
            </w:r>
          </w:p>
        </w:tc>
      </w:tr>
      <w:tr w:rsidR="008850AC" w:rsidRPr="008969EB" w:rsidTr="00F07CD4">
        <w:trPr>
          <w:jc w:val="center"/>
        </w:trPr>
        <w:tc>
          <w:tcPr>
            <w:tcW w:w="2222"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suha tvar</w:t>
            </w:r>
          </w:p>
        </w:tc>
        <w:tc>
          <w:tcPr>
            <w:tcW w:w="2778"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gravimetrijska metoda</w:t>
            </w:r>
          </w:p>
        </w:tc>
      </w:tr>
      <w:tr w:rsidR="008850AC" w:rsidRPr="008969EB" w:rsidTr="00F07CD4">
        <w:trPr>
          <w:jc w:val="center"/>
        </w:trPr>
        <w:tc>
          <w:tcPr>
            <w:tcW w:w="2222"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H</w:t>
            </w:r>
            <w:r w:rsidRPr="008969EB">
              <w:rPr>
                <w:rFonts w:ascii="Times New Roman" w:hAnsi="Times New Roman"/>
                <w:sz w:val="20"/>
                <w:szCs w:val="20"/>
                <w:vertAlign w:val="subscript"/>
              </w:rPr>
              <w:t>2</w:t>
            </w:r>
            <w:r w:rsidRPr="008969EB">
              <w:rPr>
                <w:rFonts w:ascii="Times New Roman" w:hAnsi="Times New Roman"/>
                <w:sz w:val="20"/>
                <w:szCs w:val="20"/>
              </w:rPr>
              <w:t>O (vlaga)</w:t>
            </w:r>
          </w:p>
        </w:tc>
        <w:tc>
          <w:tcPr>
            <w:tcW w:w="2778"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HRN EN 1542:1991/pH</w:t>
            </w:r>
          </w:p>
        </w:tc>
      </w:tr>
      <w:tr w:rsidR="008850AC" w:rsidRPr="008969EB" w:rsidTr="00F07CD4">
        <w:trPr>
          <w:jc w:val="center"/>
        </w:trPr>
        <w:tc>
          <w:tcPr>
            <w:tcW w:w="2222"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amonijski N</w:t>
            </w:r>
          </w:p>
        </w:tc>
        <w:tc>
          <w:tcPr>
            <w:tcW w:w="2778"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metoda po Bremmeru</w:t>
            </w:r>
          </w:p>
        </w:tc>
      </w:tr>
      <w:tr w:rsidR="008850AC" w:rsidRPr="008969EB" w:rsidTr="00F07CD4">
        <w:trPr>
          <w:jc w:val="center"/>
        </w:trPr>
        <w:tc>
          <w:tcPr>
            <w:tcW w:w="2222"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ukupni N</w:t>
            </w:r>
          </w:p>
        </w:tc>
        <w:tc>
          <w:tcPr>
            <w:tcW w:w="2778"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modificirana metoda po Kjeldahlu</w:t>
            </w:r>
          </w:p>
        </w:tc>
      </w:tr>
      <w:tr w:rsidR="008850AC" w:rsidRPr="008969EB" w:rsidTr="00F07CD4">
        <w:trPr>
          <w:jc w:val="center"/>
        </w:trPr>
        <w:tc>
          <w:tcPr>
            <w:tcW w:w="2222"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ukupni P</w:t>
            </w:r>
          </w:p>
        </w:tc>
        <w:tc>
          <w:tcPr>
            <w:tcW w:w="2778"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HRN ISO 6941:2001 mokro razaranje (spektrofotometrijska metoda)</w:t>
            </w:r>
          </w:p>
        </w:tc>
      </w:tr>
      <w:tr w:rsidR="008850AC" w:rsidRPr="008969EB" w:rsidTr="00F07CD4">
        <w:trPr>
          <w:jc w:val="center"/>
        </w:trPr>
        <w:tc>
          <w:tcPr>
            <w:tcW w:w="2222"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ukupni K</w:t>
            </w:r>
          </w:p>
        </w:tc>
        <w:tc>
          <w:tcPr>
            <w:tcW w:w="2778"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HRN ISO 6941:2001 mokro razaranje (plamenofotometrijska metoda)</w:t>
            </w:r>
          </w:p>
        </w:tc>
      </w:tr>
      <w:tr w:rsidR="008850AC" w:rsidRPr="008969EB" w:rsidTr="00F07CD4">
        <w:trPr>
          <w:jc w:val="center"/>
        </w:trPr>
        <w:tc>
          <w:tcPr>
            <w:tcW w:w="2222"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ukupni Ca</w:t>
            </w:r>
          </w:p>
        </w:tc>
        <w:tc>
          <w:tcPr>
            <w:tcW w:w="2778"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mokro razaranje (HRN EN ISO 6869:2001)</w:t>
            </w:r>
          </w:p>
        </w:tc>
      </w:tr>
      <w:tr w:rsidR="008850AC" w:rsidRPr="008969EB" w:rsidTr="00F07CD4">
        <w:trPr>
          <w:jc w:val="center"/>
        </w:trPr>
        <w:tc>
          <w:tcPr>
            <w:tcW w:w="2222"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ukupni Mg</w:t>
            </w:r>
          </w:p>
        </w:tc>
        <w:tc>
          <w:tcPr>
            <w:tcW w:w="2778" w:type="pct"/>
            <w:vAlign w:val="center"/>
          </w:tcPr>
          <w:p w:rsidR="008850AC" w:rsidRPr="008969EB" w:rsidRDefault="008850AC" w:rsidP="00A91B17">
            <w:pPr>
              <w:spacing w:after="0" w:line="240" w:lineRule="auto"/>
              <w:jc w:val="center"/>
              <w:rPr>
                <w:rFonts w:ascii="Times New Roman" w:hAnsi="Times New Roman"/>
                <w:sz w:val="20"/>
                <w:szCs w:val="20"/>
              </w:rPr>
            </w:pPr>
            <w:r w:rsidRPr="008969EB">
              <w:rPr>
                <w:rFonts w:ascii="Times New Roman" w:hAnsi="Times New Roman"/>
                <w:sz w:val="20"/>
                <w:szCs w:val="20"/>
              </w:rPr>
              <w:t>mokro razaranje (HRN EN ISO 6869:2001)</w:t>
            </w:r>
          </w:p>
        </w:tc>
      </w:tr>
    </w:tbl>
    <w:p w:rsidR="008850AC" w:rsidRPr="00A91B17" w:rsidRDefault="008850AC" w:rsidP="00A91B17">
      <w:pPr>
        <w:spacing w:after="0" w:line="240" w:lineRule="auto"/>
        <w:jc w:val="both"/>
        <w:rPr>
          <w:rFonts w:ascii="Times New Roman" w:hAnsi="Times New Roman"/>
          <w:sz w:val="24"/>
          <w:szCs w:val="24"/>
          <w:lang w:val="hr-HR"/>
        </w:rPr>
      </w:pPr>
    </w:p>
    <w:p w:rsidR="008850AC" w:rsidRPr="00F07CD4" w:rsidRDefault="008850AC"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8850AC" w:rsidRPr="00A91B17" w:rsidRDefault="008850AC"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lastRenderedPageBreak/>
        <w:t>OPIS (navesti tehnike</w:t>
      </w:r>
      <w:r w:rsidR="0076456A"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004A320F" w:rsidRPr="00A91B17">
        <w:rPr>
          <w:rFonts w:ascii="Times New Roman" w:eastAsia="Times New Roman" w:hAnsi="Times New Roman"/>
          <w:color w:val="000000"/>
          <w:sz w:val="24"/>
          <w:szCs w:val="24"/>
          <w:u w:val="single"/>
          <w:lang w:eastAsia="hr-HR"/>
        </w:rPr>
        <w:t xml:space="preserve"> iz tablice ili</w:t>
      </w:r>
      <w:r w:rsidR="001D2517" w:rsidRPr="00A91B17">
        <w:rPr>
          <w:rFonts w:ascii="Times New Roman" w:eastAsia="Times New Roman" w:hAnsi="Times New Roman"/>
          <w:color w:val="000000"/>
          <w:sz w:val="24"/>
          <w:szCs w:val="24"/>
          <w:u w:val="single"/>
          <w:lang w:eastAsia="hr-HR"/>
        </w:rPr>
        <w:t xml:space="preserve"> navesti drugu usporedivu tehniku</w:t>
      </w:r>
      <w:r w:rsidR="004A320F" w:rsidRPr="00A91B17">
        <w:rPr>
          <w:rFonts w:ascii="Times New Roman" w:eastAsia="Times New Roman" w:hAnsi="Times New Roman"/>
          <w:color w:val="000000"/>
          <w:sz w:val="24"/>
          <w:szCs w:val="24"/>
          <w:u w:val="single"/>
          <w:lang w:eastAsia="hr-HR"/>
        </w:rPr>
        <w:t xml:space="preserve"> ako nije navedena u tablici</w:t>
      </w:r>
      <w:r w:rsidR="00F07CD4">
        <w:rPr>
          <w:rFonts w:ascii="Times New Roman" w:eastAsia="Times New Roman" w:hAnsi="Times New Roman"/>
          <w:color w:val="000000"/>
          <w:sz w:val="24"/>
          <w:szCs w:val="24"/>
          <w:u w:val="single"/>
          <w:lang w:eastAsia="hr-HR"/>
        </w:rPr>
        <w:t>, priložiti Izvještaj (</w:t>
      </w:r>
      <w:r w:rsidRPr="00A91B17">
        <w:rPr>
          <w:rFonts w:ascii="Times New Roman" w:eastAsia="Times New Roman" w:hAnsi="Times New Roman"/>
          <w:b/>
          <w:color w:val="000000"/>
          <w:sz w:val="24"/>
          <w:szCs w:val="24"/>
          <w:u w:val="single"/>
          <w:lang w:eastAsia="hr-HR"/>
        </w:rPr>
        <w:t>Prilog br.____</w:t>
      </w:r>
      <w:r w:rsidRPr="00A91B17">
        <w:rPr>
          <w:rFonts w:ascii="Times New Roman" w:eastAsia="Times New Roman" w:hAnsi="Times New Roman"/>
          <w:color w:val="000000"/>
          <w:sz w:val="24"/>
          <w:szCs w:val="24"/>
          <w:u w:val="single"/>
          <w:lang w:eastAsia="hr-HR"/>
        </w:rPr>
        <w:t>)</w:t>
      </w:r>
      <w:r w:rsidR="00F07CD4">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850AC" w:rsidRPr="00A91B17" w:rsidRDefault="008850AC"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07CD4" w:rsidRDefault="00F07CD4" w:rsidP="00A91B17">
      <w:pPr>
        <w:spacing w:after="0" w:line="240" w:lineRule="auto"/>
        <w:jc w:val="both"/>
        <w:rPr>
          <w:rFonts w:ascii="Times New Roman" w:hAnsi="Times New Roman"/>
          <w:b/>
          <w:sz w:val="24"/>
          <w:szCs w:val="24"/>
          <w:lang w:val="hr-HR"/>
        </w:rPr>
      </w:pPr>
    </w:p>
    <w:p w:rsidR="002A7D24" w:rsidRPr="00A91B17" w:rsidRDefault="00C5190A" w:rsidP="002A7D24">
      <w:pPr>
        <w:spacing w:after="0" w:line="240" w:lineRule="auto"/>
        <w:jc w:val="both"/>
        <w:rPr>
          <w:rFonts w:ascii="Times New Roman" w:hAnsi="Times New Roman"/>
          <w:i/>
          <w:sz w:val="24"/>
          <w:szCs w:val="24"/>
          <w:lang w:val="hr-HR"/>
        </w:rPr>
      </w:pPr>
      <w:r w:rsidRPr="00A91B17">
        <w:rPr>
          <w:rFonts w:ascii="Times New Roman" w:hAnsi="Times New Roman"/>
          <w:b/>
          <w:sz w:val="24"/>
          <w:szCs w:val="24"/>
          <w:lang w:val="hr-HR"/>
        </w:rPr>
        <w:t>8</w:t>
      </w:r>
      <w:r w:rsidR="00AC0C6A" w:rsidRPr="00A91B17">
        <w:rPr>
          <w:rFonts w:ascii="Times New Roman" w:hAnsi="Times New Roman"/>
          <w:b/>
          <w:sz w:val="24"/>
          <w:szCs w:val="24"/>
          <w:lang w:val="hr-HR"/>
        </w:rPr>
        <w:t xml:space="preserve">. </w:t>
      </w:r>
      <w:r w:rsidR="00BC7559" w:rsidRPr="00A91B17">
        <w:rPr>
          <w:rFonts w:ascii="Times New Roman" w:hAnsi="Times New Roman"/>
          <w:b/>
          <w:sz w:val="24"/>
          <w:szCs w:val="24"/>
          <w:lang w:val="hr-HR"/>
        </w:rPr>
        <w:t>Z</w:t>
      </w:r>
      <w:r w:rsidR="00BF686D" w:rsidRPr="00A91B17">
        <w:rPr>
          <w:rFonts w:ascii="Times New Roman" w:hAnsi="Times New Roman"/>
          <w:b/>
          <w:sz w:val="24"/>
          <w:szCs w:val="24"/>
          <w:lang w:val="hr-HR"/>
        </w:rPr>
        <w:t>AHTJEVI</w:t>
      </w:r>
      <w:r w:rsidR="00BC7559" w:rsidRPr="00A91B17">
        <w:rPr>
          <w:rFonts w:ascii="Times New Roman" w:hAnsi="Times New Roman"/>
          <w:b/>
          <w:sz w:val="24"/>
          <w:szCs w:val="24"/>
          <w:lang w:val="hr-HR"/>
        </w:rPr>
        <w:t xml:space="preserve"> </w:t>
      </w:r>
      <w:r w:rsidR="00A86945" w:rsidRPr="00A91B17">
        <w:rPr>
          <w:rFonts w:ascii="Times New Roman" w:hAnsi="Times New Roman"/>
          <w:b/>
          <w:sz w:val="24"/>
          <w:szCs w:val="24"/>
          <w:lang w:val="hr-HR"/>
        </w:rPr>
        <w:t>PRIMJENE</w:t>
      </w:r>
      <w:r w:rsidR="00AC0C6A" w:rsidRPr="00A91B17">
        <w:rPr>
          <w:rFonts w:ascii="Times New Roman" w:hAnsi="Times New Roman"/>
          <w:b/>
          <w:sz w:val="24"/>
          <w:szCs w:val="24"/>
          <w:lang w:val="hr-HR"/>
        </w:rPr>
        <w:t xml:space="preserve"> STAJSKOG GNOJA NA POLJOPRIVREDNIM POVRŠINAMA </w:t>
      </w:r>
      <w:r w:rsidR="002A7D24">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A655DD" w:rsidRPr="00A91B17" w:rsidRDefault="00A655DD" w:rsidP="00A91B17">
      <w:pPr>
        <w:spacing w:after="0" w:line="240" w:lineRule="auto"/>
        <w:jc w:val="both"/>
        <w:rPr>
          <w:rFonts w:ascii="Times New Roman" w:eastAsia="Times New Roman" w:hAnsi="Times New Roman"/>
          <w:color w:val="000000"/>
          <w:sz w:val="24"/>
          <w:szCs w:val="24"/>
          <w:lang w:eastAsia="hr-HR"/>
        </w:rPr>
      </w:pPr>
    </w:p>
    <w:p w:rsidR="00ED0377" w:rsidRPr="00A91B17" w:rsidRDefault="00ED0377" w:rsidP="00A91B17">
      <w:pPr>
        <w:spacing w:after="0" w:line="240" w:lineRule="auto"/>
        <w:jc w:val="both"/>
        <w:rPr>
          <w:rFonts w:ascii="Times New Roman" w:hAnsi="Times New Roman"/>
          <w:b/>
          <w:sz w:val="24"/>
          <w:szCs w:val="24"/>
          <w:lang w:val="hr-HR"/>
        </w:rPr>
      </w:pPr>
    </w:p>
    <w:p w:rsidR="00AC0C6A" w:rsidRPr="00A91B17" w:rsidRDefault="006A0902" w:rsidP="00A91B17">
      <w:pPr>
        <w:spacing w:after="0" w:line="240" w:lineRule="auto"/>
        <w:jc w:val="both"/>
        <w:rPr>
          <w:rFonts w:ascii="Times New Roman" w:hAnsi="Times New Roman"/>
          <w:sz w:val="24"/>
          <w:szCs w:val="24"/>
          <w:lang w:val="hr-HR"/>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886AA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A86945" w:rsidRPr="00A91B17" w:rsidRDefault="00D4014A" w:rsidP="00A91B17">
      <w:pPr>
        <w:tabs>
          <w:tab w:val="left" w:pos="13325"/>
        </w:tabs>
        <w:spacing w:after="0" w:line="240" w:lineRule="auto"/>
        <w:jc w:val="both"/>
        <w:rPr>
          <w:rFonts w:ascii="Times New Roman" w:hAnsi="Times New Roman"/>
          <w:b/>
          <w:sz w:val="24"/>
          <w:szCs w:val="24"/>
          <w:lang w:val="hr-HR"/>
        </w:rPr>
      </w:pPr>
      <w:r w:rsidRPr="00F07CD4">
        <w:rPr>
          <w:rFonts w:ascii="Times New Roman" w:hAnsi="Times New Roman"/>
          <w:b/>
          <w:color w:val="FF0000"/>
          <w:sz w:val="24"/>
          <w:szCs w:val="24"/>
          <w:lang w:val="hr-HR"/>
        </w:rPr>
        <w:t>*</w:t>
      </w:r>
      <w:r w:rsidR="00C5190A" w:rsidRPr="00F07CD4">
        <w:rPr>
          <w:rFonts w:ascii="Times New Roman" w:hAnsi="Times New Roman"/>
          <w:b/>
          <w:sz w:val="24"/>
          <w:szCs w:val="24"/>
          <w:lang w:val="hr-HR"/>
        </w:rPr>
        <w:t>8</w:t>
      </w:r>
      <w:r w:rsidR="00D66FBA" w:rsidRPr="00F07CD4">
        <w:rPr>
          <w:rFonts w:ascii="Times New Roman" w:hAnsi="Times New Roman"/>
          <w:b/>
          <w:sz w:val="24"/>
          <w:szCs w:val="24"/>
          <w:lang w:val="hr-HR"/>
        </w:rPr>
        <w:t xml:space="preserve">.1. Operateri koji posjeduju vlastite poljoprivredne površine za </w:t>
      </w:r>
      <w:r w:rsidR="00A86945" w:rsidRPr="00F07CD4">
        <w:rPr>
          <w:rFonts w:ascii="Times New Roman" w:hAnsi="Times New Roman"/>
          <w:b/>
          <w:sz w:val="24"/>
          <w:szCs w:val="24"/>
          <w:lang w:val="hr-HR"/>
        </w:rPr>
        <w:t>primjenu stajskog</w:t>
      </w:r>
      <w:r w:rsidR="00D66FBA" w:rsidRPr="00F07CD4">
        <w:rPr>
          <w:rFonts w:ascii="Times New Roman" w:hAnsi="Times New Roman"/>
          <w:b/>
          <w:sz w:val="24"/>
          <w:szCs w:val="24"/>
          <w:lang w:val="hr-HR"/>
        </w:rPr>
        <w:t xml:space="preserve"> </w:t>
      </w:r>
      <w:r w:rsidR="00D835F3">
        <w:rPr>
          <w:rFonts w:ascii="Times New Roman" w:hAnsi="Times New Roman"/>
          <w:b/>
          <w:sz w:val="24"/>
          <w:szCs w:val="24"/>
          <w:lang w:val="hr-HR"/>
        </w:rPr>
        <w:t xml:space="preserve"> </w:t>
      </w:r>
      <w:r w:rsidR="00D66FBA" w:rsidRPr="00F07CD4">
        <w:rPr>
          <w:rFonts w:ascii="Times New Roman" w:hAnsi="Times New Roman"/>
          <w:b/>
          <w:sz w:val="24"/>
          <w:szCs w:val="24"/>
          <w:lang w:val="hr-HR"/>
        </w:rPr>
        <w:t>gnoja</w:t>
      </w:r>
      <w:r w:rsidR="00D66FBA" w:rsidRPr="00A91B17">
        <w:rPr>
          <w:rFonts w:ascii="Times New Roman" w:hAnsi="Times New Roman"/>
          <w:b/>
          <w:sz w:val="24"/>
          <w:szCs w:val="24"/>
          <w:lang w:val="hr-HR"/>
        </w:rPr>
        <w:t xml:space="preserve"> </w:t>
      </w:r>
    </w:p>
    <w:p w:rsidR="00E82796" w:rsidRPr="00A91B17" w:rsidRDefault="00B66046" w:rsidP="00A91B17">
      <w:pPr>
        <w:tabs>
          <w:tab w:val="left" w:pos="13325"/>
        </w:tabs>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 xml:space="preserve"> T</w:t>
      </w:r>
      <w:r w:rsidR="00AC7922" w:rsidRPr="00A91B17">
        <w:rPr>
          <w:rFonts w:ascii="Times New Roman" w:hAnsi="Times New Roman"/>
          <w:b/>
          <w:sz w:val="24"/>
          <w:szCs w:val="24"/>
          <w:lang w:val="hr-HR"/>
        </w:rPr>
        <w:t>ablic</w:t>
      </w:r>
      <w:r w:rsidR="00152617" w:rsidRPr="00A91B17">
        <w:rPr>
          <w:rFonts w:ascii="Times New Roman" w:hAnsi="Times New Roman"/>
          <w:b/>
          <w:sz w:val="24"/>
          <w:szCs w:val="24"/>
          <w:lang w:val="hr-HR"/>
        </w:rPr>
        <w:t>a</w:t>
      </w:r>
      <w:r w:rsidRPr="00A91B17">
        <w:rPr>
          <w:rFonts w:ascii="Times New Roman" w:hAnsi="Times New Roman"/>
          <w:b/>
          <w:sz w:val="24"/>
          <w:szCs w:val="24"/>
          <w:lang w:val="hr-HR"/>
        </w:rPr>
        <w:t xml:space="preserve"> načina rasprostiranja stajskog gnoja</w:t>
      </w:r>
      <w:r w:rsidR="00D66FBA" w:rsidRPr="00A91B17">
        <w:rPr>
          <w:rFonts w:ascii="Times New Roman" w:hAnsi="Times New Roman"/>
          <w:b/>
          <w:sz w:val="24"/>
          <w:szCs w:val="24"/>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057"/>
        <w:gridCol w:w="1779"/>
        <w:gridCol w:w="1072"/>
        <w:gridCol w:w="2804"/>
      </w:tblGrid>
      <w:tr w:rsidR="0025221D" w:rsidRPr="008969EB" w:rsidTr="008969EB">
        <w:tc>
          <w:tcPr>
            <w:tcW w:w="1374" w:type="dxa"/>
            <w:shd w:val="clear" w:color="auto" w:fill="BFBFBF"/>
          </w:tcPr>
          <w:p w:rsidR="00D66FBA" w:rsidRPr="008969EB" w:rsidRDefault="00D66FBA" w:rsidP="008969EB">
            <w:pPr>
              <w:autoSpaceDE w:val="0"/>
              <w:autoSpaceDN w:val="0"/>
              <w:adjustRightInd w:val="0"/>
              <w:spacing w:after="0" w:line="240" w:lineRule="auto"/>
              <w:jc w:val="both"/>
              <w:rPr>
                <w:rFonts w:ascii="Times New Roman" w:hAnsi="Times New Roman"/>
                <w:b/>
                <w:bCs/>
                <w:sz w:val="20"/>
                <w:szCs w:val="20"/>
              </w:rPr>
            </w:pPr>
            <w:r w:rsidRPr="008969EB">
              <w:rPr>
                <w:rFonts w:ascii="Times New Roman" w:hAnsi="Times New Roman"/>
                <w:b/>
                <w:bCs/>
                <w:sz w:val="20"/>
                <w:szCs w:val="20"/>
              </w:rPr>
              <w:t>Korištenje zemljišta</w:t>
            </w:r>
          </w:p>
        </w:tc>
        <w:tc>
          <w:tcPr>
            <w:tcW w:w="2136" w:type="dxa"/>
            <w:shd w:val="clear" w:color="auto" w:fill="BFBFBF"/>
          </w:tcPr>
          <w:p w:rsidR="00D66FBA" w:rsidRPr="008969EB" w:rsidRDefault="00D66FBA" w:rsidP="008969EB">
            <w:pPr>
              <w:autoSpaceDE w:val="0"/>
              <w:autoSpaceDN w:val="0"/>
              <w:adjustRightInd w:val="0"/>
              <w:spacing w:after="0" w:line="240" w:lineRule="auto"/>
              <w:jc w:val="both"/>
              <w:rPr>
                <w:rFonts w:ascii="Times New Roman" w:hAnsi="Times New Roman"/>
                <w:b/>
                <w:bCs/>
                <w:sz w:val="20"/>
                <w:szCs w:val="20"/>
              </w:rPr>
            </w:pPr>
            <w:r w:rsidRPr="008969EB">
              <w:rPr>
                <w:rFonts w:ascii="Times New Roman" w:hAnsi="Times New Roman"/>
                <w:b/>
                <w:bCs/>
                <w:sz w:val="20"/>
                <w:szCs w:val="20"/>
              </w:rPr>
              <w:t>NRT</w:t>
            </w:r>
          </w:p>
        </w:tc>
        <w:tc>
          <w:tcPr>
            <w:tcW w:w="1843" w:type="dxa"/>
            <w:shd w:val="clear" w:color="auto" w:fill="BFBFBF"/>
          </w:tcPr>
          <w:p w:rsidR="00D66FBA" w:rsidRPr="008969EB" w:rsidRDefault="00D66FBA" w:rsidP="008969EB">
            <w:pPr>
              <w:autoSpaceDE w:val="0"/>
              <w:autoSpaceDN w:val="0"/>
              <w:adjustRightInd w:val="0"/>
              <w:spacing w:after="0" w:line="240" w:lineRule="auto"/>
              <w:jc w:val="both"/>
              <w:rPr>
                <w:rFonts w:ascii="Times New Roman" w:hAnsi="Times New Roman"/>
                <w:b/>
                <w:bCs/>
                <w:sz w:val="20"/>
                <w:szCs w:val="20"/>
              </w:rPr>
            </w:pPr>
            <w:r w:rsidRPr="008969EB">
              <w:rPr>
                <w:rFonts w:ascii="Times New Roman" w:hAnsi="Times New Roman"/>
                <w:b/>
                <w:bCs/>
                <w:sz w:val="20"/>
                <w:szCs w:val="20"/>
              </w:rPr>
              <w:t>Smanjenje emisije</w:t>
            </w:r>
          </w:p>
        </w:tc>
        <w:tc>
          <w:tcPr>
            <w:tcW w:w="1101" w:type="dxa"/>
            <w:shd w:val="clear" w:color="auto" w:fill="BFBFBF"/>
          </w:tcPr>
          <w:p w:rsidR="00D66FBA" w:rsidRPr="008969EB" w:rsidRDefault="00D66FBA" w:rsidP="008969EB">
            <w:pPr>
              <w:autoSpaceDE w:val="0"/>
              <w:autoSpaceDN w:val="0"/>
              <w:adjustRightInd w:val="0"/>
              <w:spacing w:after="0" w:line="240" w:lineRule="auto"/>
              <w:jc w:val="both"/>
              <w:rPr>
                <w:rFonts w:ascii="Times New Roman" w:hAnsi="Times New Roman"/>
                <w:b/>
                <w:bCs/>
                <w:sz w:val="20"/>
                <w:szCs w:val="20"/>
              </w:rPr>
            </w:pPr>
            <w:r w:rsidRPr="008969EB">
              <w:rPr>
                <w:rFonts w:ascii="Times New Roman" w:hAnsi="Times New Roman"/>
                <w:b/>
                <w:bCs/>
                <w:sz w:val="20"/>
                <w:szCs w:val="20"/>
              </w:rPr>
              <w:t>Vrsta gnoja</w:t>
            </w:r>
          </w:p>
        </w:tc>
        <w:tc>
          <w:tcPr>
            <w:tcW w:w="2943" w:type="dxa"/>
            <w:shd w:val="clear" w:color="auto" w:fill="BFBFBF"/>
          </w:tcPr>
          <w:p w:rsidR="00D66FBA" w:rsidRPr="008969EB" w:rsidRDefault="00D66FBA" w:rsidP="008969EB">
            <w:pPr>
              <w:autoSpaceDE w:val="0"/>
              <w:autoSpaceDN w:val="0"/>
              <w:adjustRightInd w:val="0"/>
              <w:spacing w:after="0" w:line="240" w:lineRule="auto"/>
              <w:jc w:val="both"/>
              <w:rPr>
                <w:rFonts w:ascii="Times New Roman" w:hAnsi="Times New Roman"/>
                <w:b/>
                <w:bCs/>
                <w:sz w:val="20"/>
                <w:szCs w:val="20"/>
              </w:rPr>
            </w:pPr>
            <w:r w:rsidRPr="008969EB">
              <w:rPr>
                <w:rFonts w:ascii="Times New Roman" w:hAnsi="Times New Roman"/>
                <w:b/>
                <w:bCs/>
                <w:sz w:val="20"/>
                <w:szCs w:val="20"/>
              </w:rPr>
              <w:t>Primjenjivost</w:t>
            </w:r>
          </w:p>
        </w:tc>
      </w:tr>
      <w:tr w:rsidR="0025221D" w:rsidRPr="008969EB" w:rsidTr="008969EB">
        <w:tc>
          <w:tcPr>
            <w:tcW w:w="1374"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travnjaci i zemljište s usjevom čija je visina niža od 30 cm</w:t>
            </w:r>
          </w:p>
        </w:tc>
        <w:tc>
          <w:tcPr>
            <w:tcW w:w="2136"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 xml:space="preserve">Raspršivač </w:t>
            </w:r>
            <w:r w:rsidR="0025221D" w:rsidRPr="008969EB">
              <w:rPr>
                <w:rFonts w:ascii="Times New Roman" w:hAnsi="Times New Roman"/>
                <w:sz w:val="20"/>
                <w:szCs w:val="20"/>
              </w:rPr>
              <w:t xml:space="preserve">tekućeg stajskog gnoja </w:t>
            </w:r>
            <w:r w:rsidRPr="008969EB">
              <w:rPr>
                <w:rFonts w:ascii="Times New Roman" w:hAnsi="Times New Roman"/>
                <w:sz w:val="20"/>
                <w:szCs w:val="20"/>
              </w:rPr>
              <w:t>(viseće koljeno)</w:t>
            </w:r>
          </w:p>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(slobodno raspršivanje)</w:t>
            </w:r>
          </w:p>
        </w:tc>
        <w:tc>
          <w:tcPr>
            <w:tcW w:w="1843"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30 % ili manje ako se aplicira na travu visine &gt;10 cm</w:t>
            </w:r>
          </w:p>
        </w:tc>
        <w:tc>
          <w:tcPr>
            <w:tcW w:w="1101" w:type="dxa"/>
            <w:shd w:val="clear" w:color="auto" w:fill="auto"/>
          </w:tcPr>
          <w:p w:rsidR="00D66FBA" w:rsidRPr="008969EB" w:rsidRDefault="0025221D"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 xml:space="preserve">tekući stajski gnoj </w:t>
            </w:r>
          </w:p>
        </w:tc>
        <w:tc>
          <w:tcPr>
            <w:tcW w:w="2943"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 xml:space="preserve">nagib &lt;15 % za cisterne, &lt;25 % za opskrbne sustave), ne za viskoznu gnojnicu ili onu koja ima visoki sadržaj slame, važni su i veličina i oblik polja </w:t>
            </w:r>
          </w:p>
        </w:tc>
      </w:tr>
      <w:tr w:rsidR="0025221D" w:rsidRPr="008969EB" w:rsidTr="008969EB">
        <w:tc>
          <w:tcPr>
            <w:tcW w:w="1374"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poglavito travnjaci</w:t>
            </w:r>
          </w:p>
        </w:tc>
        <w:tc>
          <w:tcPr>
            <w:tcW w:w="2136"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 xml:space="preserve">Raspršivač </w:t>
            </w:r>
            <w:r w:rsidR="0025221D" w:rsidRPr="008969EB">
              <w:rPr>
                <w:rFonts w:ascii="Times New Roman" w:hAnsi="Times New Roman"/>
                <w:sz w:val="20"/>
                <w:szCs w:val="20"/>
              </w:rPr>
              <w:t xml:space="preserve">tekućeg stajskog gnoja </w:t>
            </w:r>
            <w:r w:rsidRPr="008969EB">
              <w:rPr>
                <w:rFonts w:ascii="Times New Roman" w:hAnsi="Times New Roman"/>
                <w:sz w:val="20"/>
                <w:szCs w:val="20"/>
              </w:rPr>
              <w:t>(viseće koljeno s cipelom)</w:t>
            </w:r>
          </w:p>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(slobodno raspršivanje)</w:t>
            </w:r>
          </w:p>
        </w:tc>
        <w:tc>
          <w:tcPr>
            <w:tcW w:w="1843"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40 %</w:t>
            </w:r>
          </w:p>
        </w:tc>
        <w:tc>
          <w:tcPr>
            <w:tcW w:w="1101" w:type="dxa"/>
            <w:shd w:val="clear" w:color="auto" w:fill="auto"/>
          </w:tcPr>
          <w:p w:rsidR="00D66FBA" w:rsidRPr="008969EB" w:rsidRDefault="0025221D"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 xml:space="preserve">tekući stajski gnoj </w:t>
            </w:r>
          </w:p>
        </w:tc>
        <w:tc>
          <w:tcPr>
            <w:tcW w:w="2943"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 xml:space="preserve">nagib (&lt;20 % za cisterne, &lt;30 % za opskrbne sustave), </w:t>
            </w:r>
            <w:r w:rsidR="0025221D" w:rsidRPr="008969EB">
              <w:rPr>
                <w:rFonts w:ascii="Times New Roman" w:hAnsi="Times New Roman"/>
                <w:sz w:val="20"/>
                <w:szCs w:val="20"/>
              </w:rPr>
              <w:t>neviskozni tekući stajski gnoj</w:t>
            </w:r>
            <w:r w:rsidRPr="008969EB">
              <w:rPr>
                <w:rFonts w:ascii="Times New Roman" w:hAnsi="Times New Roman"/>
                <w:sz w:val="20"/>
                <w:szCs w:val="20"/>
              </w:rPr>
              <w:t xml:space="preserve">, veličina i oblik polja, trava niža od 8 cm </w:t>
            </w:r>
          </w:p>
        </w:tc>
      </w:tr>
      <w:tr w:rsidR="0025221D" w:rsidRPr="008969EB" w:rsidTr="008969EB">
        <w:tc>
          <w:tcPr>
            <w:tcW w:w="1374"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travnjaci</w:t>
            </w:r>
          </w:p>
        </w:tc>
        <w:tc>
          <w:tcPr>
            <w:tcW w:w="2136"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 xml:space="preserve">plitko injektiranje </w:t>
            </w:r>
          </w:p>
        </w:tc>
        <w:tc>
          <w:tcPr>
            <w:tcW w:w="1843"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60 %</w:t>
            </w:r>
          </w:p>
        </w:tc>
        <w:tc>
          <w:tcPr>
            <w:tcW w:w="1101" w:type="dxa"/>
            <w:shd w:val="clear" w:color="auto" w:fill="auto"/>
          </w:tcPr>
          <w:p w:rsidR="00D66FBA" w:rsidRPr="008969EB" w:rsidRDefault="0025221D"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 xml:space="preserve">tekući stajski gnoj </w:t>
            </w:r>
          </w:p>
        </w:tc>
        <w:tc>
          <w:tcPr>
            <w:tcW w:w="2943"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 xml:space="preserve">nagib &lt;12 %, veća ograničenja ovisno o vrsti tla i uvjetima, </w:t>
            </w:r>
            <w:r w:rsidR="0025221D" w:rsidRPr="008969EB">
              <w:rPr>
                <w:rFonts w:ascii="Times New Roman" w:hAnsi="Times New Roman"/>
                <w:sz w:val="20"/>
                <w:szCs w:val="20"/>
              </w:rPr>
              <w:t xml:space="preserve">neviskozni tekući stajski gnoj </w:t>
            </w:r>
          </w:p>
        </w:tc>
      </w:tr>
      <w:tr w:rsidR="0025221D" w:rsidRPr="008969EB" w:rsidTr="008969EB">
        <w:tc>
          <w:tcPr>
            <w:tcW w:w="1374"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poglavito travnjaci, obradive površine</w:t>
            </w:r>
          </w:p>
        </w:tc>
        <w:tc>
          <w:tcPr>
            <w:tcW w:w="2136"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 xml:space="preserve">duboko injektiranje </w:t>
            </w:r>
          </w:p>
        </w:tc>
        <w:tc>
          <w:tcPr>
            <w:tcW w:w="1843"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80 %</w:t>
            </w:r>
          </w:p>
        </w:tc>
        <w:tc>
          <w:tcPr>
            <w:tcW w:w="1101" w:type="dxa"/>
            <w:shd w:val="clear" w:color="auto" w:fill="auto"/>
          </w:tcPr>
          <w:p w:rsidR="00D66FBA" w:rsidRPr="008969EB" w:rsidRDefault="0025221D"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 xml:space="preserve">tekući stajski gnoj </w:t>
            </w:r>
          </w:p>
        </w:tc>
        <w:tc>
          <w:tcPr>
            <w:tcW w:w="2943"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 xml:space="preserve">nagib &lt;12 %, veća ograničenja ovisno o vrsti tla i uvjetima, </w:t>
            </w:r>
            <w:r w:rsidR="0025221D" w:rsidRPr="008969EB">
              <w:rPr>
                <w:rFonts w:ascii="Times New Roman" w:hAnsi="Times New Roman"/>
                <w:sz w:val="20"/>
                <w:szCs w:val="20"/>
              </w:rPr>
              <w:t xml:space="preserve">neviskozni tekući stajski gnoj </w:t>
            </w:r>
          </w:p>
        </w:tc>
      </w:tr>
      <w:tr w:rsidR="0025221D" w:rsidRPr="008969EB" w:rsidTr="008969EB">
        <w:tc>
          <w:tcPr>
            <w:tcW w:w="1374"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obradive površine</w:t>
            </w:r>
          </w:p>
        </w:tc>
        <w:tc>
          <w:tcPr>
            <w:tcW w:w="2136"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slobodno raspršivanje i obrada tla unutar 4 sata</w:t>
            </w:r>
          </w:p>
        </w:tc>
        <w:tc>
          <w:tcPr>
            <w:tcW w:w="1843"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80 %</w:t>
            </w:r>
          </w:p>
        </w:tc>
        <w:tc>
          <w:tcPr>
            <w:tcW w:w="1101" w:type="dxa"/>
            <w:shd w:val="clear" w:color="auto" w:fill="auto"/>
          </w:tcPr>
          <w:p w:rsidR="00D66FBA" w:rsidRPr="008969EB" w:rsidRDefault="0025221D" w:rsidP="008969EB">
            <w:pPr>
              <w:spacing w:after="0" w:line="240" w:lineRule="auto"/>
              <w:jc w:val="both"/>
              <w:rPr>
                <w:rFonts w:ascii="Times New Roman" w:hAnsi="Times New Roman"/>
                <w:sz w:val="20"/>
                <w:szCs w:val="20"/>
              </w:rPr>
            </w:pPr>
            <w:r w:rsidRPr="008969EB">
              <w:rPr>
                <w:rFonts w:ascii="Times New Roman" w:hAnsi="Times New Roman"/>
                <w:sz w:val="20"/>
                <w:szCs w:val="20"/>
              </w:rPr>
              <w:t xml:space="preserve">Tekući stajski gnoj </w:t>
            </w:r>
          </w:p>
        </w:tc>
        <w:tc>
          <w:tcPr>
            <w:tcW w:w="2943"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obrada tla se primjenjuje samo onda kada je tlo moguće lako kultivirati, dok se u ostalim situacijama NRT odnosi na slobodno raspršivanje bez obrade tla</w:t>
            </w:r>
          </w:p>
        </w:tc>
      </w:tr>
      <w:tr w:rsidR="0025221D" w:rsidRPr="008969EB" w:rsidTr="008969EB">
        <w:tc>
          <w:tcPr>
            <w:tcW w:w="1374"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obradive površine</w:t>
            </w:r>
          </w:p>
        </w:tc>
        <w:tc>
          <w:tcPr>
            <w:tcW w:w="2136"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Obrada tla što prije moguće, ali najmanje unutar 12 sati</w:t>
            </w:r>
          </w:p>
        </w:tc>
        <w:tc>
          <w:tcPr>
            <w:tcW w:w="1843"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unutar: 4 h: 80 % 12 h: 60 – 70 %</w:t>
            </w:r>
          </w:p>
        </w:tc>
        <w:tc>
          <w:tcPr>
            <w:tcW w:w="1101"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 xml:space="preserve">čvrsti </w:t>
            </w:r>
            <w:r w:rsidR="0025221D" w:rsidRPr="008969EB">
              <w:rPr>
                <w:rFonts w:ascii="Times New Roman" w:hAnsi="Times New Roman"/>
                <w:sz w:val="20"/>
                <w:szCs w:val="20"/>
              </w:rPr>
              <w:t xml:space="preserve">stajski </w:t>
            </w:r>
            <w:r w:rsidRPr="008969EB">
              <w:rPr>
                <w:rFonts w:ascii="Times New Roman" w:hAnsi="Times New Roman"/>
                <w:sz w:val="20"/>
                <w:szCs w:val="20"/>
              </w:rPr>
              <w:t>gnoj</w:t>
            </w:r>
          </w:p>
        </w:tc>
        <w:tc>
          <w:tcPr>
            <w:tcW w:w="2943" w:type="dxa"/>
            <w:shd w:val="clear" w:color="auto" w:fill="auto"/>
          </w:tcPr>
          <w:p w:rsidR="00D66FBA" w:rsidRPr="008969EB" w:rsidRDefault="00D66FBA" w:rsidP="008969EB">
            <w:pPr>
              <w:autoSpaceDE w:val="0"/>
              <w:autoSpaceDN w:val="0"/>
              <w:adjustRightInd w:val="0"/>
              <w:spacing w:after="0" w:line="240" w:lineRule="auto"/>
              <w:jc w:val="both"/>
              <w:rPr>
                <w:rFonts w:ascii="Times New Roman" w:hAnsi="Times New Roman"/>
                <w:sz w:val="20"/>
                <w:szCs w:val="20"/>
              </w:rPr>
            </w:pPr>
            <w:r w:rsidRPr="008969EB">
              <w:rPr>
                <w:rFonts w:ascii="Times New Roman" w:hAnsi="Times New Roman"/>
                <w:sz w:val="20"/>
                <w:szCs w:val="20"/>
              </w:rPr>
              <w:t>samo za tlo koje se može lako kultivirati</w:t>
            </w:r>
          </w:p>
        </w:tc>
      </w:tr>
    </w:tbl>
    <w:p w:rsidR="007E7B42" w:rsidRPr="00A91B17" w:rsidRDefault="007E7B42" w:rsidP="00A91B17">
      <w:pPr>
        <w:spacing w:after="0" w:line="240" w:lineRule="auto"/>
        <w:jc w:val="both"/>
        <w:rPr>
          <w:rFonts w:ascii="Times New Roman" w:hAnsi="Times New Roman"/>
          <w:sz w:val="24"/>
          <w:szCs w:val="24"/>
          <w:lang w:val="hr-HR"/>
        </w:rPr>
      </w:pPr>
    </w:p>
    <w:p w:rsidR="00D26649" w:rsidRPr="00F07CD4" w:rsidRDefault="00D26649"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410D67" w:rsidRPr="00A91B17" w:rsidRDefault="00D26649" w:rsidP="00F07CD4">
      <w:pPr>
        <w:spacing w:after="0" w:line="240" w:lineRule="auto"/>
        <w:jc w:val="both"/>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w:t>
      </w:r>
      <w:r w:rsidR="00B66046"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F07CD4">
        <w:rPr>
          <w:rFonts w:ascii="Times New Roman" w:eastAsia="Times New Roman" w:hAnsi="Times New Roman"/>
          <w:color w:val="000000"/>
          <w:sz w:val="24"/>
          <w:szCs w:val="24"/>
          <w:u w:val="single"/>
          <w:lang w:eastAsia="hr-HR"/>
        </w:rPr>
        <w:t>,</w:t>
      </w:r>
      <w:r w:rsidR="00B66046"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u w:val="single"/>
          <w:lang w:eastAsia="hr-HR"/>
        </w:rPr>
        <w:t>tehnik</w:t>
      </w:r>
      <w:r w:rsidR="00152617" w:rsidRPr="00A91B17">
        <w:rPr>
          <w:rFonts w:ascii="Times New Roman" w:eastAsia="Times New Roman" w:hAnsi="Times New Roman"/>
          <w:color w:val="000000"/>
          <w:sz w:val="24"/>
          <w:szCs w:val="24"/>
          <w:u w:val="single"/>
          <w:lang w:eastAsia="hr-HR"/>
        </w:rPr>
        <w:t>e</w:t>
      </w:r>
      <w:r w:rsidRPr="00A91B17">
        <w:rPr>
          <w:rFonts w:ascii="Times New Roman" w:eastAsia="Times New Roman" w:hAnsi="Times New Roman"/>
          <w:color w:val="000000"/>
          <w:sz w:val="24"/>
          <w:szCs w:val="24"/>
          <w:u w:val="single"/>
          <w:lang w:eastAsia="hr-HR"/>
        </w:rPr>
        <w:t xml:space="preserve"> rasprostiranja staj</w:t>
      </w:r>
      <w:r w:rsidR="006B4CF5" w:rsidRPr="00A91B17">
        <w:rPr>
          <w:rFonts w:ascii="Times New Roman" w:eastAsia="Times New Roman" w:hAnsi="Times New Roman"/>
          <w:color w:val="000000"/>
          <w:sz w:val="24"/>
          <w:szCs w:val="24"/>
          <w:u w:val="single"/>
          <w:lang w:eastAsia="hr-HR"/>
        </w:rPr>
        <w:t>s</w:t>
      </w:r>
      <w:r w:rsidRPr="00A91B17">
        <w:rPr>
          <w:rFonts w:ascii="Times New Roman" w:eastAsia="Times New Roman" w:hAnsi="Times New Roman"/>
          <w:color w:val="000000"/>
          <w:sz w:val="24"/>
          <w:szCs w:val="24"/>
          <w:u w:val="single"/>
          <w:lang w:eastAsia="hr-HR"/>
        </w:rPr>
        <w:t>kog gnoja</w:t>
      </w:r>
      <w:r w:rsidR="00B66046" w:rsidRPr="00A91B17">
        <w:rPr>
          <w:rFonts w:ascii="Times New Roman" w:eastAsia="Times New Roman" w:hAnsi="Times New Roman"/>
          <w:color w:val="000000"/>
          <w:sz w:val="24"/>
          <w:szCs w:val="24"/>
          <w:u w:val="single"/>
          <w:lang w:eastAsia="hr-HR"/>
        </w:rPr>
        <w:t xml:space="preserve"> iz priložene tablice, </w:t>
      </w:r>
      <w:r w:rsidR="00B66046" w:rsidRPr="00A91B17">
        <w:rPr>
          <w:rFonts w:ascii="Times New Roman" w:hAnsi="Times New Roman"/>
          <w:sz w:val="24"/>
          <w:szCs w:val="24"/>
          <w:u w:val="single"/>
          <w:lang w:val="hr-HR"/>
        </w:rPr>
        <w:t>ovisno vrsti stajskog gnoja i načinu korištenja poljoprivrednog zemljišta</w:t>
      </w:r>
      <w:r w:rsidR="00ED0377" w:rsidRPr="00A91B17">
        <w:rPr>
          <w:rFonts w:ascii="Times New Roman" w:hAnsi="Times New Roman"/>
          <w:sz w:val="24"/>
          <w:szCs w:val="24"/>
          <w:u w:val="single"/>
          <w:lang w:val="hr-HR"/>
        </w:rPr>
        <w:t xml:space="preserve"> </w:t>
      </w:r>
      <w:r w:rsidRPr="00A91B17">
        <w:rPr>
          <w:rFonts w:ascii="Times New Roman" w:eastAsia="Times New Roman" w:hAnsi="Times New Roman"/>
          <w:color w:val="000000"/>
          <w:sz w:val="24"/>
          <w:szCs w:val="24"/>
          <w:u w:val="single"/>
          <w:lang w:eastAsia="hr-HR"/>
        </w:rPr>
        <w:t xml:space="preserve">te </w:t>
      </w:r>
      <w:r w:rsidRPr="00A91B17">
        <w:rPr>
          <w:rFonts w:ascii="Times New Roman" w:eastAsia="Times New Roman" w:hAnsi="Times New Roman"/>
          <w:color w:val="000000"/>
          <w:sz w:val="24"/>
          <w:szCs w:val="24"/>
          <w:u w:val="single"/>
          <w:lang w:eastAsia="hr-HR"/>
        </w:rPr>
        <w:lastRenderedPageBreak/>
        <w:t>vremenski perio</w:t>
      </w:r>
      <w:r w:rsidR="009642C9" w:rsidRPr="00A91B17">
        <w:rPr>
          <w:rFonts w:ascii="Times New Roman" w:eastAsia="Times New Roman" w:hAnsi="Times New Roman"/>
          <w:color w:val="000000"/>
          <w:sz w:val="24"/>
          <w:szCs w:val="24"/>
          <w:u w:val="single"/>
          <w:lang w:eastAsia="hr-HR"/>
        </w:rPr>
        <w:t>d</w:t>
      </w:r>
      <w:r w:rsidRPr="00A91B17">
        <w:rPr>
          <w:rFonts w:ascii="Times New Roman" w:eastAsia="Times New Roman" w:hAnsi="Times New Roman"/>
          <w:color w:val="000000"/>
          <w:sz w:val="24"/>
          <w:szCs w:val="24"/>
          <w:u w:val="single"/>
          <w:lang w:eastAsia="hr-HR"/>
        </w:rPr>
        <w:t xml:space="preserve"> unutar kojeg se tlo obrađuje, odnosno </w:t>
      </w:r>
      <w:r w:rsidR="009642C9" w:rsidRPr="00A91B17">
        <w:rPr>
          <w:rFonts w:ascii="Times New Roman" w:eastAsia="Times New Roman" w:hAnsi="Times New Roman"/>
          <w:color w:val="000000"/>
          <w:sz w:val="24"/>
          <w:szCs w:val="24"/>
          <w:u w:val="single"/>
          <w:lang w:eastAsia="hr-HR"/>
        </w:rPr>
        <w:t xml:space="preserve">stasjki gnoj </w:t>
      </w:r>
      <w:r w:rsidRPr="00A91B17">
        <w:rPr>
          <w:rFonts w:ascii="Times New Roman" w:eastAsia="Times New Roman" w:hAnsi="Times New Roman"/>
          <w:color w:val="000000"/>
          <w:sz w:val="24"/>
          <w:szCs w:val="24"/>
          <w:u w:val="single"/>
          <w:lang w:eastAsia="hr-HR"/>
        </w:rPr>
        <w:t xml:space="preserve">unosi u tlo) </w:t>
      </w:r>
      <w:r w:rsidR="00410D67"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07CD4" w:rsidRDefault="00F07CD4" w:rsidP="00A91B17">
      <w:pPr>
        <w:spacing w:after="0" w:line="240" w:lineRule="auto"/>
        <w:jc w:val="both"/>
        <w:rPr>
          <w:rFonts w:ascii="Times New Roman" w:hAnsi="Times New Roman"/>
          <w:b/>
          <w:sz w:val="24"/>
          <w:szCs w:val="24"/>
          <w:lang w:val="hr-HR"/>
        </w:rPr>
      </w:pPr>
    </w:p>
    <w:p w:rsidR="00D66FBA" w:rsidRPr="00A91B17" w:rsidRDefault="00D835F3" w:rsidP="00A91B17">
      <w:pPr>
        <w:spacing w:after="0" w:line="240" w:lineRule="auto"/>
        <w:jc w:val="both"/>
        <w:rPr>
          <w:rFonts w:ascii="Times New Roman" w:hAnsi="Times New Roman"/>
          <w:b/>
          <w:sz w:val="24"/>
          <w:szCs w:val="24"/>
          <w:lang w:val="hr-HR"/>
        </w:rPr>
      </w:pPr>
      <w:r>
        <w:rPr>
          <w:rFonts w:ascii="Times New Roman" w:hAnsi="Times New Roman"/>
          <w:b/>
          <w:sz w:val="24"/>
          <w:szCs w:val="24"/>
          <w:lang w:val="hr-HR"/>
        </w:rPr>
        <w:t>8.2</w:t>
      </w:r>
      <w:r w:rsidR="00D66FBA" w:rsidRPr="00A91B17">
        <w:rPr>
          <w:rFonts w:ascii="Times New Roman" w:hAnsi="Times New Roman"/>
          <w:b/>
          <w:sz w:val="24"/>
          <w:szCs w:val="24"/>
          <w:lang w:val="hr-HR"/>
        </w:rPr>
        <w:t xml:space="preserve">. Količina N iz stajskog gnojiva apliciranog na poljoprivrednim površinama </w:t>
      </w:r>
      <w:r w:rsidR="007C1A03" w:rsidRPr="00A91B17">
        <w:rPr>
          <w:rFonts w:ascii="Times New Roman" w:hAnsi="Times New Roman"/>
          <w:b/>
          <w:sz w:val="24"/>
          <w:szCs w:val="24"/>
          <w:lang w:val="hr-HR"/>
        </w:rPr>
        <w:t xml:space="preserve">u jednoj kalendarskoj godini </w:t>
      </w:r>
      <w:r w:rsidR="00D66FBA" w:rsidRPr="00A91B17">
        <w:rPr>
          <w:rFonts w:ascii="Times New Roman" w:hAnsi="Times New Roman"/>
          <w:b/>
          <w:sz w:val="24"/>
          <w:szCs w:val="24"/>
          <w:lang w:val="hr-HR"/>
        </w:rPr>
        <w:t xml:space="preserve">ne smije prelaziti 210 kg po hektaru u razdoblju do 1. srpnja 2017., a nakon 1. srpnja 2017. maksimalna količina N iz stajskog gnojiva iznosi 170kg godišnje po hektaru. </w:t>
      </w:r>
    </w:p>
    <w:p w:rsidR="00D26649" w:rsidRPr="00F07CD4" w:rsidRDefault="00D26649"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410D67" w:rsidRPr="00A91B17" w:rsidRDefault="00D2664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(navedite tehnike</w:t>
      </w:r>
      <w:r w:rsidR="00D05467"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410D67"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31FC3" w:rsidRPr="00A91B17" w:rsidRDefault="00F31FC3" w:rsidP="00A91B17">
      <w:pPr>
        <w:spacing w:after="0" w:line="240" w:lineRule="auto"/>
        <w:rPr>
          <w:rFonts w:ascii="Times New Roman" w:hAnsi="Times New Roman"/>
          <w:sz w:val="24"/>
          <w:szCs w:val="24"/>
          <w:lang w:val="hr-HR"/>
        </w:rPr>
      </w:pPr>
    </w:p>
    <w:p w:rsidR="00D66FBA" w:rsidRPr="00A91B17" w:rsidRDefault="00C5190A"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8.3</w:t>
      </w:r>
      <w:r w:rsidR="00D66FBA" w:rsidRPr="00A91B17">
        <w:rPr>
          <w:rFonts w:ascii="Times New Roman" w:hAnsi="Times New Roman"/>
          <w:b/>
          <w:sz w:val="24"/>
          <w:szCs w:val="24"/>
          <w:lang w:val="hr-HR"/>
        </w:rPr>
        <w:t>. Nije dopušteno stavljati hrpe stajskog gnoja na 50 metara od bunara ili bušotine koja opskrbljuje vodu za prehranu ljudi ili ona za korištenje u mljekarama.</w:t>
      </w:r>
    </w:p>
    <w:p w:rsidR="00D26649" w:rsidRPr="00F07CD4" w:rsidRDefault="00D26649"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410D67" w:rsidRPr="00A91B17" w:rsidRDefault="00D2664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w:t>
      </w:r>
      <w:r w:rsidR="00152617" w:rsidRPr="00A91B17">
        <w:rPr>
          <w:rFonts w:ascii="Times New Roman" w:eastAsia="Times New Roman" w:hAnsi="Times New Roman"/>
          <w:color w:val="000000"/>
          <w:sz w:val="24"/>
          <w:szCs w:val="24"/>
          <w:u w:val="single"/>
          <w:lang w:eastAsia="hr-HR"/>
        </w:rPr>
        <w:t>sti</w:t>
      </w:r>
      <w:r w:rsidRPr="00A91B17">
        <w:rPr>
          <w:rFonts w:ascii="Times New Roman" w:eastAsia="Times New Roman" w:hAnsi="Times New Roman"/>
          <w:color w:val="000000"/>
          <w:sz w:val="24"/>
          <w:szCs w:val="24"/>
          <w:u w:val="single"/>
          <w:lang w:eastAsia="hr-HR"/>
        </w:rPr>
        <w:t xml:space="preserve"> tehnike</w:t>
      </w:r>
      <w:r w:rsidR="00152617"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410D67"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07CD4" w:rsidRDefault="00F07CD4" w:rsidP="00A91B17">
      <w:pPr>
        <w:spacing w:after="0" w:line="240" w:lineRule="auto"/>
        <w:rPr>
          <w:rFonts w:ascii="Times New Roman" w:hAnsi="Times New Roman"/>
          <w:b/>
          <w:sz w:val="24"/>
          <w:szCs w:val="24"/>
          <w:lang w:val="hr-HR"/>
        </w:rPr>
      </w:pPr>
    </w:p>
    <w:p w:rsidR="00D66FBA" w:rsidRPr="00F07CD4" w:rsidRDefault="00C5190A" w:rsidP="00A91B17">
      <w:pPr>
        <w:spacing w:after="0" w:line="240" w:lineRule="auto"/>
        <w:rPr>
          <w:rFonts w:ascii="Times New Roman" w:hAnsi="Times New Roman"/>
          <w:b/>
          <w:sz w:val="24"/>
          <w:szCs w:val="24"/>
          <w:lang w:val="hr-HR"/>
        </w:rPr>
      </w:pPr>
      <w:r w:rsidRPr="00A91B17">
        <w:rPr>
          <w:rFonts w:ascii="Times New Roman" w:hAnsi="Times New Roman"/>
          <w:b/>
          <w:sz w:val="24"/>
          <w:szCs w:val="24"/>
          <w:lang w:val="hr-HR"/>
        </w:rPr>
        <w:t>8.4</w:t>
      </w:r>
      <w:r w:rsidR="00D66FBA" w:rsidRPr="00A91B17">
        <w:rPr>
          <w:rFonts w:ascii="Times New Roman" w:hAnsi="Times New Roman"/>
          <w:b/>
          <w:sz w:val="24"/>
          <w:szCs w:val="24"/>
          <w:lang w:val="hr-HR"/>
        </w:rPr>
        <w:t xml:space="preserve">. </w:t>
      </w:r>
      <w:r w:rsidR="00D26649" w:rsidRPr="00A91B17">
        <w:rPr>
          <w:rFonts w:ascii="Times New Roman" w:hAnsi="Times New Roman"/>
          <w:b/>
          <w:sz w:val="24"/>
          <w:szCs w:val="24"/>
          <w:lang w:val="hr-HR"/>
        </w:rPr>
        <w:t>I</w:t>
      </w:r>
      <w:r w:rsidR="00D66FBA" w:rsidRPr="00A91B17">
        <w:rPr>
          <w:rFonts w:ascii="Times New Roman" w:hAnsi="Times New Roman"/>
          <w:b/>
          <w:sz w:val="24"/>
          <w:szCs w:val="24"/>
          <w:lang w:val="hr-HR"/>
        </w:rPr>
        <w:t xml:space="preserve">zbjegavati onečišćenje površinskih voda tijekom rasprostiranja </w:t>
      </w:r>
      <w:r w:rsidR="00C52010" w:rsidRPr="00A91B17">
        <w:rPr>
          <w:rFonts w:ascii="Times New Roman" w:hAnsi="Times New Roman"/>
          <w:b/>
          <w:sz w:val="24"/>
          <w:szCs w:val="24"/>
          <w:lang w:val="hr-HR"/>
        </w:rPr>
        <w:t xml:space="preserve">stajskog </w:t>
      </w:r>
      <w:r w:rsidR="00D66FBA" w:rsidRPr="00A91B17">
        <w:rPr>
          <w:rFonts w:ascii="Times New Roman" w:hAnsi="Times New Roman"/>
          <w:b/>
          <w:sz w:val="24"/>
          <w:szCs w:val="24"/>
          <w:lang w:val="hr-HR"/>
        </w:rPr>
        <w:t xml:space="preserve">gnoja po </w:t>
      </w:r>
      <w:r w:rsidR="00D66FBA" w:rsidRPr="00F07CD4">
        <w:rPr>
          <w:rFonts w:ascii="Times New Roman" w:hAnsi="Times New Roman"/>
          <w:b/>
          <w:sz w:val="24"/>
          <w:szCs w:val="24"/>
          <w:lang w:val="hr-HR"/>
        </w:rPr>
        <w:t>površini.</w:t>
      </w:r>
    </w:p>
    <w:p w:rsidR="00D26649" w:rsidRPr="00F07CD4" w:rsidRDefault="00D26649" w:rsidP="00A91B17">
      <w:pPr>
        <w:spacing w:after="0" w:line="240" w:lineRule="auto"/>
        <w:jc w:val="both"/>
        <w:rPr>
          <w:rFonts w:ascii="Times New Roman" w:eastAsia="Times New Roman" w:hAnsi="Times New Roman"/>
          <w:color w:val="000000"/>
          <w:sz w:val="24"/>
          <w:szCs w:val="24"/>
          <w:lang w:eastAsia="hr-HR"/>
        </w:rPr>
      </w:pPr>
      <w:r w:rsidRPr="00F07CD4">
        <w:rPr>
          <w:rFonts w:ascii="Times New Roman" w:eastAsia="Times New Roman" w:hAnsi="Times New Roman"/>
          <w:color w:val="000000"/>
          <w:sz w:val="24"/>
          <w:szCs w:val="24"/>
          <w:lang w:eastAsia="hr-HR"/>
        </w:rPr>
        <w:t xml:space="preserve">DA                                               NE        </w:t>
      </w:r>
    </w:p>
    <w:p w:rsidR="00410D67" w:rsidRPr="00A91B17" w:rsidRDefault="00D2664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w:t>
      </w:r>
      <w:r w:rsidR="00BF686D"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410D67"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D26649" w:rsidRPr="00A91B17" w:rsidRDefault="00D26649" w:rsidP="00A91B17">
      <w:pPr>
        <w:spacing w:after="0" w:line="240" w:lineRule="auto"/>
        <w:rPr>
          <w:rFonts w:ascii="Times New Roman" w:eastAsia="Times New Roman" w:hAnsi="Times New Roman"/>
          <w:color w:val="000000"/>
          <w:sz w:val="24"/>
          <w:szCs w:val="24"/>
          <w:lang w:eastAsia="hr-HR"/>
        </w:rPr>
      </w:pPr>
    </w:p>
    <w:p w:rsidR="00D66FBA" w:rsidRPr="00A91B17" w:rsidRDefault="00C5190A" w:rsidP="00A91B17">
      <w:pPr>
        <w:spacing w:after="0" w:line="240" w:lineRule="auto"/>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000000"/>
          <w:sz w:val="24"/>
          <w:szCs w:val="24"/>
          <w:lang w:eastAsia="hr-HR"/>
        </w:rPr>
        <w:t>8.5.</w:t>
      </w:r>
      <w:r w:rsidR="00D66FBA" w:rsidRPr="00A91B17">
        <w:rPr>
          <w:rFonts w:ascii="Times New Roman" w:eastAsia="Times New Roman" w:hAnsi="Times New Roman"/>
          <w:b/>
          <w:color w:val="000000"/>
          <w:sz w:val="24"/>
          <w:szCs w:val="24"/>
          <w:lang w:eastAsia="hr-HR"/>
        </w:rPr>
        <w:t xml:space="preserve"> </w:t>
      </w:r>
      <w:r w:rsidR="003E3CFE" w:rsidRPr="00A91B17">
        <w:rPr>
          <w:rFonts w:ascii="Times New Roman" w:eastAsia="Times New Roman" w:hAnsi="Times New Roman"/>
          <w:b/>
          <w:color w:val="000000"/>
          <w:sz w:val="24"/>
          <w:szCs w:val="24"/>
          <w:lang w:eastAsia="hr-HR"/>
        </w:rPr>
        <w:t>Stajski gn</w:t>
      </w:r>
      <w:r w:rsidR="00830BEB" w:rsidRPr="00A91B17">
        <w:rPr>
          <w:rFonts w:ascii="Times New Roman" w:eastAsia="Times New Roman" w:hAnsi="Times New Roman"/>
          <w:b/>
          <w:color w:val="000000"/>
          <w:sz w:val="24"/>
          <w:szCs w:val="24"/>
          <w:lang w:eastAsia="hr-HR"/>
        </w:rPr>
        <w:t>oj se ne primj</w:t>
      </w:r>
      <w:r w:rsidR="003E3CFE" w:rsidRPr="00A91B17">
        <w:rPr>
          <w:rFonts w:ascii="Times New Roman" w:eastAsia="Times New Roman" w:hAnsi="Times New Roman"/>
          <w:b/>
          <w:color w:val="000000"/>
          <w:sz w:val="24"/>
          <w:szCs w:val="24"/>
          <w:lang w:eastAsia="hr-HR"/>
        </w:rPr>
        <w:t>enjuje na</w:t>
      </w:r>
      <w:r w:rsidR="00D66FBA" w:rsidRPr="00A91B17">
        <w:rPr>
          <w:rFonts w:ascii="Times New Roman" w:eastAsia="Times New Roman" w:hAnsi="Times New Roman"/>
          <w:b/>
          <w:color w:val="000000"/>
          <w:sz w:val="24"/>
          <w:szCs w:val="24"/>
          <w:lang w:eastAsia="hr-HR"/>
        </w:rPr>
        <w:t>:</w:t>
      </w:r>
    </w:p>
    <w:p w:rsidR="00D66FBA" w:rsidRPr="00A91B17" w:rsidRDefault="00D66FBA" w:rsidP="0076605A">
      <w:pPr>
        <w:spacing w:after="0" w:line="240" w:lineRule="auto"/>
        <w:ind w:left="284" w:firstLine="283"/>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000000"/>
          <w:sz w:val="24"/>
          <w:szCs w:val="24"/>
          <w:lang w:eastAsia="hr-HR"/>
        </w:rPr>
        <w:t>– na tlu zasićenom vodom,</w:t>
      </w:r>
    </w:p>
    <w:p w:rsidR="00D66FBA" w:rsidRPr="00A91B17" w:rsidRDefault="00D66FBA" w:rsidP="0076605A">
      <w:pPr>
        <w:spacing w:after="0" w:line="240" w:lineRule="auto"/>
        <w:ind w:left="284" w:firstLine="283"/>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000000"/>
          <w:sz w:val="24"/>
          <w:szCs w:val="24"/>
          <w:lang w:eastAsia="hr-HR"/>
        </w:rPr>
        <w:t>– na tlu prekrivenom snježnim prekrivačem,</w:t>
      </w:r>
    </w:p>
    <w:p w:rsidR="00D66FBA" w:rsidRPr="00A91B17" w:rsidRDefault="00D66FBA" w:rsidP="0076605A">
      <w:pPr>
        <w:spacing w:after="0" w:line="240" w:lineRule="auto"/>
        <w:ind w:left="284" w:firstLine="283"/>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000000"/>
          <w:sz w:val="24"/>
          <w:szCs w:val="24"/>
          <w:lang w:eastAsia="hr-HR"/>
        </w:rPr>
        <w:t>– na zamrznutom tlu,</w:t>
      </w:r>
    </w:p>
    <w:p w:rsidR="00D66FBA" w:rsidRPr="00A91B17" w:rsidRDefault="00D66FBA" w:rsidP="0076605A">
      <w:pPr>
        <w:spacing w:after="0" w:line="240" w:lineRule="auto"/>
        <w:ind w:left="284" w:firstLine="283"/>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000000"/>
          <w:sz w:val="24"/>
          <w:szCs w:val="24"/>
          <w:lang w:eastAsia="hr-HR"/>
        </w:rPr>
        <w:t>– na poplavljenom tlu,</w:t>
      </w:r>
    </w:p>
    <w:p w:rsidR="00D66FBA" w:rsidRPr="00A91B17" w:rsidRDefault="00D66FBA" w:rsidP="0076605A">
      <w:pPr>
        <w:spacing w:after="0" w:line="240" w:lineRule="auto"/>
        <w:ind w:left="284" w:firstLine="283"/>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000000"/>
          <w:sz w:val="24"/>
          <w:szCs w:val="24"/>
          <w:lang w:eastAsia="hr-HR"/>
        </w:rPr>
        <w:t>– na nepoljoprivrednim zemljištima,</w:t>
      </w:r>
    </w:p>
    <w:p w:rsidR="00D66FBA" w:rsidRPr="00A91B17" w:rsidRDefault="00D66FBA" w:rsidP="0076605A">
      <w:pPr>
        <w:spacing w:after="0" w:line="240" w:lineRule="auto"/>
        <w:ind w:left="284" w:firstLine="283"/>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000000"/>
          <w:sz w:val="24"/>
          <w:szCs w:val="24"/>
          <w:lang w:eastAsia="hr-HR"/>
        </w:rPr>
        <w:t>– na 20 m udaljenosti od vanjskog ruba korita jezera ili druge stajaće vode,</w:t>
      </w:r>
    </w:p>
    <w:p w:rsidR="00D66FBA" w:rsidRPr="00A91B17" w:rsidRDefault="00D66FBA" w:rsidP="0076605A">
      <w:pPr>
        <w:spacing w:after="0" w:line="240" w:lineRule="auto"/>
        <w:ind w:left="284" w:firstLine="283"/>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000000"/>
          <w:sz w:val="24"/>
          <w:szCs w:val="24"/>
          <w:lang w:eastAsia="hr-HR"/>
        </w:rPr>
        <w:t>– na 3 m udaljenosti od vanjskog ruba korita vodotoka širine korita 5 metara ili više,</w:t>
      </w:r>
    </w:p>
    <w:p w:rsidR="00D66FBA" w:rsidRPr="00A91B17" w:rsidRDefault="00D66FBA" w:rsidP="0076605A">
      <w:pPr>
        <w:spacing w:after="0" w:line="240" w:lineRule="auto"/>
        <w:ind w:left="284" w:firstLine="283"/>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000000"/>
          <w:sz w:val="24"/>
          <w:szCs w:val="24"/>
          <w:lang w:eastAsia="hr-HR"/>
        </w:rPr>
        <w:t>– na nagnutim terenima uz vodotokove, s nagibom većim od 10% na udaljenosti manjoj od 10 m od vanjskog ruba korita vodotoka,</w:t>
      </w:r>
    </w:p>
    <w:p w:rsidR="00D66FBA" w:rsidRPr="00A91B17" w:rsidRDefault="00D66FBA" w:rsidP="0076605A">
      <w:pPr>
        <w:spacing w:after="0" w:line="240" w:lineRule="auto"/>
        <w:ind w:left="284" w:firstLine="283"/>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000000"/>
          <w:sz w:val="24"/>
          <w:szCs w:val="24"/>
          <w:lang w:eastAsia="hr-HR"/>
        </w:rPr>
        <w:t>– pomiješanog s otpadnim muljem,</w:t>
      </w:r>
    </w:p>
    <w:p w:rsidR="00D66FBA" w:rsidRPr="00A91B17" w:rsidRDefault="00D66FBA" w:rsidP="0076605A">
      <w:pPr>
        <w:spacing w:after="0" w:line="240" w:lineRule="auto"/>
        <w:ind w:left="284" w:firstLine="283"/>
        <w:jc w:val="both"/>
        <w:rPr>
          <w:rFonts w:ascii="Times New Roman" w:eastAsia="Times New Roman" w:hAnsi="Times New Roman"/>
          <w:b/>
          <w:color w:val="000000"/>
          <w:sz w:val="24"/>
          <w:szCs w:val="24"/>
          <w:lang w:eastAsia="hr-HR"/>
        </w:rPr>
      </w:pPr>
      <w:r w:rsidRPr="00A91B17">
        <w:rPr>
          <w:rFonts w:ascii="Times New Roman" w:eastAsia="Times New Roman" w:hAnsi="Times New Roman"/>
          <w:b/>
          <w:color w:val="000000"/>
          <w:sz w:val="24"/>
          <w:szCs w:val="24"/>
          <w:lang w:eastAsia="hr-HR"/>
        </w:rPr>
        <w:t>– podrijetlom s poljoprivrednih gospodarstava na kojima su utvrđene bolesti s uzročnicima otpornim na uvjete u gnojišnoj jami.</w:t>
      </w:r>
    </w:p>
    <w:p w:rsidR="00D26649" w:rsidRPr="0076605A" w:rsidRDefault="00D26649"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410D67" w:rsidRPr="00A91B17" w:rsidRDefault="00D2664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lastRenderedPageBreak/>
        <w:t>OPIS (navedite tehnike</w:t>
      </w:r>
      <w:r w:rsidR="00152617"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410D67"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76605A" w:rsidRDefault="0076605A" w:rsidP="00A91B17">
      <w:pPr>
        <w:spacing w:after="0" w:line="240" w:lineRule="auto"/>
        <w:jc w:val="both"/>
        <w:rPr>
          <w:rFonts w:ascii="Times New Roman" w:hAnsi="Times New Roman"/>
          <w:b/>
          <w:sz w:val="24"/>
          <w:szCs w:val="24"/>
          <w:lang w:val="hr-HR"/>
        </w:rPr>
      </w:pPr>
    </w:p>
    <w:p w:rsidR="009308A4" w:rsidRPr="00A91B17" w:rsidRDefault="00C5190A" w:rsidP="0076605A">
      <w:pPr>
        <w:spacing w:after="0" w:line="240" w:lineRule="auto"/>
        <w:jc w:val="both"/>
        <w:rPr>
          <w:rFonts w:ascii="Times New Roman" w:hAnsi="Times New Roman"/>
          <w:b/>
          <w:bCs/>
          <w:sz w:val="24"/>
          <w:szCs w:val="24"/>
        </w:rPr>
      </w:pPr>
      <w:r w:rsidRPr="00A91B17">
        <w:rPr>
          <w:rFonts w:ascii="Times New Roman" w:hAnsi="Times New Roman"/>
          <w:b/>
          <w:sz w:val="24"/>
          <w:szCs w:val="24"/>
          <w:lang w:val="hr-HR"/>
        </w:rPr>
        <w:t>8.6</w:t>
      </w:r>
      <w:r w:rsidR="00D66FBA" w:rsidRPr="00A91B17">
        <w:rPr>
          <w:rFonts w:ascii="Times New Roman" w:hAnsi="Times New Roman"/>
          <w:b/>
          <w:sz w:val="24"/>
          <w:szCs w:val="24"/>
          <w:lang w:val="hr-HR"/>
        </w:rPr>
        <w:t xml:space="preserve">. </w:t>
      </w:r>
      <w:r w:rsidR="009308A4" w:rsidRPr="00A91B17">
        <w:rPr>
          <w:rFonts w:ascii="Times New Roman" w:hAnsi="Times New Roman"/>
          <w:b/>
          <w:bCs/>
          <w:sz w:val="24"/>
          <w:szCs w:val="24"/>
          <w:lang w:val="hr-HR"/>
        </w:rPr>
        <w:t xml:space="preserve">Sve aktivnosti rasprostiranja stajskog gnoja se moraju provoditi u skladu s </w:t>
      </w:r>
    </w:p>
    <w:p w:rsidR="009308A4" w:rsidRPr="00A91B17" w:rsidRDefault="009308A4" w:rsidP="0076605A">
      <w:pPr>
        <w:spacing w:after="0" w:line="240" w:lineRule="auto"/>
        <w:jc w:val="both"/>
        <w:rPr>
          <w:rFonts w:ascii="Times New Roman" w:hAnsi="Times New Roman"/>
          <w:b/>
          <w:bCs/>
          <w:sz w:val="24"/>
          <w:szCs w:val="24"/>
          <w:lang w:val="hr-HR"/>
        </w:rPr>
      </w:pPr>
      <w:r w:rsidRPr="00A91B17">
        <w:rPr>
          <w:rFonts w:ascii="Times New Roman" w:hAnsi="Times New Roman"/>
          <w:b/>
          <w:bCs/>
          <w:i/>
          <w:sz w:val="24"/>
          <w:szCs w:val="24"/>
          <w:lang w:val="hr-HR"/>
        </w:rPr>
        <w:t>Planom gnojidbe prema tablici</w:t>
      </w:r>
      <w:r w:rsidRPr="00A91B17">
        <w:rPr>
          <w:rFonts w:ascii="Times New Roman" w:hAnsi="Times New Roman"/>
          <w:b/>
          <w:bCs/>
          <w:sz w:val="24"/>
          <w:szCs w:val="24"/>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993"/>
        <w:gridCol w:w="992"/>
        <w:gridCol w:w="937"/>
        <w:gridCol w:w="197"/>
        <w:gridCol w:w="992"/>
        <w:gridCol w:w="851"/>
        <w:gridCol w:w="1134"/>
        <w:gridCol w:w="708"/>
        <w:gridCol w:w="675"/>
      </w:tblGrid>
      <w:tr w:rsidR="009308A4" w:rsidRPr="008969EB" w:rsidTr="008969EB">
        <w:tc>
          <w:tcPr>
            <w:tcW w:w="4731" w:type="dxa"/>
            <w:gridSpan w:val="5"/>
            <w:shd w:val="pct10" w:color="auto" w:fill="auto"/>
          </w:tcPr>
          <w:p w:rsidR="009308A4" w:rsidRPr="008969EB" w:rsidRDefault="009308A4"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Naziv gospodarstva</w:t>
            </w:r>
          </w:p>
        </w:tc>
        <w:tc>
          <w:tcPr>
            <w:tcW w:w="4557" w:type="dxa"/>
            <w:gridSpan w:val="6"/>
            <w:shd w:val="clear" w:color="auto" w:fill="auto"/>
          </w:tcPr>
          <w:p w:rsidR="009308A4" w:rsidRPr="008969EB" w:rsidRDefault="009308A4" w:rsidP="008969EB">
            <w:pPr>
              <w:spacing w:after="0" w:line="240" w:lineRule="auto"/>
              <w:jc w:val="both"/>
              <w:rPr>
                <w:rFonts w:ascii="Times New Roman" w:hAnsi="Times New Roman"/>
                <w:b/>
                <w:bCs/>
                <w:sz w:val="20"/>
                <w:szCs w:val="20"/>
              </w:rPr>
            </w:pPr>
          </w:p>
        </w:tc>
      </w:tr>
      <w:tr w:rsidR="009308A4" w:rsidRPr="008969EB" w:rsidTr="008969EB">
        <w:tc>
          <w:tcPr>
            <w:tcW w:w="4731" w:type="dxa"/>
            <w:gridSpan w:val="5"/>
            <w:shd w:val="pct10" w:color="auto" w:fill="auto"/>
          </w:tcPr>
          <w:p w:rsidR="009308A4" w:rsidRPr="008969EB" w:rsidRDefault="009308A4"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MIBPG</w:t>
            </w:r>
          </w:p>
        </w:tc>
        <w:tc>
          <w:tcPr>
            <w:tcW w:w="4557" w:type="dxa"/>
            <w:gridSpan w:val="6"/>
            <w:shd w:val="clear" w:color="auto" w:fill="auto"/>
          </w:tcPr>
          <w:p w:rsidR="009308A4" w:rsidRPr="008969EB" w:rsidRDefault="009308A4" w:rsidP="008969EB">
            <w:pPr>
              <w:spacing w:after="0" w:line="240" w:lineRule="auto"/>
              <w:jc w:val="both"/>
              <w:rPr>
                <w:rFonts w:ascii="Times New Roman" w:hAnsi="Times New Roman"/>
                <w:b/>
                <w:bCs/>
                <w:sz w:val="20"/>
                <w:szCs w:val="20"/>
              </w:rPr>
            </w:pPr>
          </w:p>
        </w:tc>
      </w:tr>
      <w:tr w:rsidR="009308A4" w:rsidRPr="008969EB" w:rsidTr="008969EB">
        <w:tc>
          <w:tcPr>
            <w:tcW w:w="4731" w:type="dxa"/>
            <w:gridSpan w:val="5"/>
            <w:shd w:val="pct10" w:color="auto" w:fill="auto"/>
          </w:tcPr>
          <w:p w:rsidR="009308A4" w:rsidRPr="008969EB" w:rsidRDefault="009308A4"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ARKOD parcela / katastarska čestica (broj)</w:t>
            </w:r>
          </w:p>
        </w:tc>
        <w:tc>
          <w:tcPr>
            <w:tcW w:w="4557" w:type="dxa"/>
            <w:gridSpan w:val="6"/>
            <w:shd w:val="clear" w:color="auto" w:fill="auto"/>
          </w:tcPr>
          <w:p w:rsidR="009308A4" w:rsidRPr="008969EB" w:rsidRDefault="009308A4" w:rsidP="008969EB">
            <w:pPr>
              <w:spacing w:after="0" w:line="240" w:lineRule="auto"/>
              <w:jc w:val="both"/>
              <w:rPr>
                <w:rFonts w:ascii="Times New Roman" w:hAnsi="Times New Roman"/>
                <w:b/>
                <w:bCs/>
                <w:sz w:val="20"/>
                <w:szCs w:val="20"/>
              </w:rPr>
            </w:pPr>
          </w:p>
        </w:tc>
      </w:tr>
      <w:tr w:rsidR="009308A4" w:rsidRPr="008969EB" w:rsidTr="008969EB">
        <w:tc>
          <w:tcPr>
            <w:tcW w:w="4731" w:type="dxa"/>
            <w:gridSpan w:val="5"/>
            <w:tcBorders>
              <w:bottom w:val="single" w:sz="4" w:space="0" w:color="auto"/>
            </w:tcBorders>
            <w:shd w:val="pct10" w:color="auto" w:fill="auto"/>
          </w:tcPr>
          <w:p w:rsidR="009308A4" w:rsidRPr="008969EB" w:rsidRDefault="009308A4"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Površina (ha)</w:t>
            </w:r>
          </w:p>
        </w:tc>
        <w:tc>
          <w:tcPr>
            <w:tcW w:w="4557" w:type="dxa"/>
            <w:gridSpan w:val="6"/>
            <w:tcBorders>
              <w:bottom w:val="single" w:sz="4" w:space="0" w:color="auto"/>
            </w:tcBorders>
            <w:shd w:val="clear" w:color="auto" w:fill="auto"/>
          </w:tcPr>
          <w:p w:rsidR="009308A4" w:rsidRPr="008969EB" w:rsidRDefault="009308A4" w:rsidP="008969EB">
            <w:pPr>
              <w:spacing w:after="0" w:line="240" w:lineRule="auto"/>
              <w:jc w:val="both"/>
              <w:rPr>
                <w:rFonts w:ascii="Times New Roman" w:hAnsi="Times New Roman"/>
                <w:b/>
                <w:bCs/>
                <w:sz w:val="20"/>
                <w:szCs w:val="20"/>
              </w:rPr>
            </w:pPr>
          </w:p>
        </w:tc>
      </w:tr>
      <w:tr w:rsidR="0076605A" w:rsidRPr="008969EB" w:rsidTr="008969EB">
        <w:tc>
          <w:tcPr>
            <w:tcW w:w="959" w:type="dxa"/>
            <w:shd w:val="pct10" w:color="auto" w:fill="auto"/>
          </w:tcPr>
          <w:p w:rsidR="0076605A" w:rsidRPr="008969EB" w:rsidRDefault="0076605A"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 xml:space="preserve">Kultura </w:t>
            </w:r>
          </w:p>
        </w:tc>
        <w:tc>
          <w:tcPr>
            <w:tcW w:w="4961" w:type="dxa"/>
            <w:gridSpan w:val="6"/>
            <w:shd w:val="pct10" w:color="auto" w:fill="auto"/>
          </w:tcPr>
          <w:p w:rsidR="0076605A" w:rsidRPr="008969EB" w:rsidRDefault="0076605A" w:rsidP="008969EB">
            <w:pPr>
              <w:spacing w:after="0" w:line="240" w:lineRule="auto"/>
              <w:jc w:val="center"/>
              <w:rPr>
                <w:rFonts w:ascii="Times New Roman" w:hAnsi="Times New Roman"/>
                <w:b/>
                <w:bCs/>
                <w:sz w:val="20"/>
                <w:szCs w:val="20"/>
              </w:rPr>
            </w:pPr>
            <w:r w:rsidRPr="008969EB">
              <w:rPr>
                <w:rFonts w:ascii="Times New Roman" w:hAnsi="Times New Roman"/>
                <w:b/>
                <w:bCs/>
                <w:sz w:val="20"/>
                <w:szCs w:val="20"/>
              </w:rPr>
              <w:t>Stajski gnoj</w:t>
            </w:r>
          </w:p>
        </w:tc>
        <w:tc>
          <w:tcPr>
            <w:tcW w:w="3368" w:type="dxa"/>
            <w:gridSpan w:val="4"/>
            <w:shd w:val="pct10" w:color="auto" w:fill="auto"/>
          </w:tcPr>
          <w:p w:rsidR="0076605A" w:rsidRPr="008969EB" w:rsidRDefault="0076605A" w:rsidP="008969EB">
            <w:pPr>
              <w:spacing w:after="0" w:line="240" w:lineRule="auto"/>
              <w:jc w:val="center"/>
              <w:rPr>
                <w:rFonts w:ascii="Times New Roman" w:hAnsi="Times New Roman"/>
                <w:b/>
                <w:bCs/>
                <w:sz w:val="20"/>
                <w:szCs w:val="20"/>
              </w:rPr>
            </w:pPr>
            <w:r w:rsidRPr="008969EB">
              <w:rPr>
                <w:rFonts w:ascii="Times New Roman" w:hAnsi="Times New Roman"/>
                <w:b/>
                <w:bCs/>
                <w:sz w:val="20"/>
                <w:szCs w:val="20"/>
              </w:rPr>
              <w:t>Mineralno gnojivo</w:t>
            </w:r>
          </w:p>
        </w:tc>
      </w:tr>
      <w:tr w:rsidR="009308A4" w:rsidRPr="008969EB" w:rsidTr="008969EB">
        <w:tc>
          <w:tcPr>
            <w:tcW w:w="959" w:type="dxa"/>
            <w:shd w:val="pct10" w:color="auto" w:fill="auto"/>
          </w:tcPr>
          <w:p w:rsidR="009308A4" w:rsidRPr="008969EB" w:rsidRDefault="009308A4" w:rsidP="008969EB">
            <w:pPr>
              <w:spacing w:after="0" w:line="240" w:lineRule="auto"/>
              <w:jc w:val="both"/>
              <w:rPr>
                <w:rFonts w:ascii="Times New Roman" w:hAnsi="Times New Roman"/>
                <w:b/>
                <w:bCs/>
                <w:sz w:val="20"/>
                <w:szCs w:val="20"/>
              </w:rPr>
            </w:pPr>
          </w:p>
        </w:tc>
        <w:tc>
          <w:tcPr>
            <w:tcW w:w="850" w:type="dxa"/>
            <w:shd w:val="pct10" w:color="auto" w:fill="auto"/>
          </w:tcPr>
          <w:p w:rsidR="009308A4" w:rsidRPr="008969EB" w:rsidRDefault="009308A4"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 xml:space="preserve">Datum </w:t>
            </w:r>
          </w:p>
        </w:tc>
        <w:tc>
          <w:tcPr>
            <w:tcW w:w="993" w:type="dxa"/>
            <w:shd w:val="pct10" w:color="auto" w:fill="auto"/>
          </w:tcPr>
          <w:p w:rsidR="009308A4" w:rsidRPr="008969EB" w:rsidRDefault="009308A4"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 xml:space="preserve">Domaća životinja </w:t>
            </w:r>
          </w:p>
        </w:tc>
        <w:tc>
          <w:tcPr>
            <w:tcW w:w="992" w:type="dxa"/>
            <w:shd w:val="pct10" w:color="auto" w:fill="auto"/>
          </w:tcPr>
          <w:p w:rsidR="009308A4" w:rsidRPr="008969EB" w:rsidRDefault="009308A4"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Tip gnojiva</w:t>
            </w:r>
          </w:p>
        </w:tc>
        <w:tc>
          <w:tcPr>
            <w:tcW w:w="1134" w:type="dxa"/>
            <w:gridSpan w:val="2"/>
            <w:shd w:val="pct10" w:color="auto" w:fill="auto"/>
          </w:tcPr>
          <w:p w:rsidR="009308A4" w:rsidRPr="008969EB" w:rsidRDefault="009308A4"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Količina (t, m</w:t>
            </w:r>
            <w:r w:rsidRPr="008969EB">
              <w:rPr>
                <w:rFonts w:ascii="Times New Roman" w:hAnsi="Times New Roman"/>
                <w:b/>
                <w:bCs/>
                <w:sz w:val="20"/>
                <w:szCs w:val="20"/>
                <w:vertAlign w:val="superscript"/>
              </w:rPr>
              <w:t>3</w:t>
            </w:r>
            <w:r w:rsidRPr="008969EB">
              <w:rPr>
                <w:rFonts w:ascii="Times New Roman" w:hAnsi="Times New Roman"/>
                <w:b/>
                <w:bCs/>
                <w:sz w:val="20"/>
                <w:szCs w:val="20"/>
              </w:rPr>
              <w:t>/ha)</w:t>
            </w:r>
          </w:p>
        </w:tc>
        <w:tc>
          <w:tcPr>
            <w:tcW w:w="992" w:type="dxa"/>
            <w:shd w:val="pct10" w:color="auto" w:fill="auto"/>
          </w:tcPr>
          <w:p w:rsidR="009308A4" w:rsidRPr="008969EB" w:rsidRDefault="009308A4"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Ukupno (t, m</w:t>
            </w:r>
            <w:r w:rsidRPr="008969EB">
              <w:rPr>
                <w:rFonts w:ascii="Times New Roman" w:hAnsi="Times New Roman"/>
                <w:b/>
                <w:bCs/>
                <w:sz w:val="20"/>
                <w:szCs w:val="20"/>
                <w:vertAlign w:val="superscript"/>
              </w:rPr>
              <w:t>3</w:t>
            </w:r>
            <w:r w:rsidRPr="008969EB">
              <w:rPr>
                <w:rFonts w:ascii="Times New Roman" w:hAnsi="Times New Roman"/>
                <w:b/>
                <w:bCs/>
                <w:sz w:val="20"/>
                <w:szCs w:val="20"/>
              </w:rPr>
              <w:t>)</w:t>
            </w:r>
          </w:p>
        </w:tc>
        <w:tc>
          <w:tcPr>
            <w:tcW w:w="851" w:type="dxa"/>
            <w:shd w:val="pct10" w:color="auto" w:fill="auto"/>
          </w:tcPr>
          <w:p w:rsidR="009308A4" w:rsidRPr="008969EB" w:rsidRDefault="009308A4"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 xml:space="preserve">Datum </w:t>
            </w:r>
          </w:p>
        </w:tc>
        <w:tc>
          <w:tcPr>
            <w:tcW w:w="1134" w:type="dxa"/>
            <w:shd w:val="pct10" w:color="auto" w:fill="auto"/>
          </w:tcPr>
          <w:p w:rsidR="009308A4" w:rsidRPr="008969EB" w:rsidRDefault="009308A4"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Tip gnojiva (formulacija)</w:t>
            </w:r>
          </w:p>
        </w:tc>
        <w:tc>
          <w:tcPr>
            <w:tcW w:w="708" w:type="dxa"/>
            <w:shd w:val="pct10" w:color="auto" w:fill="auto"/>
          </w:tcPr>
          <w:p w:rsidR="009308A4" w:rsidRPr="008969EB" w:rsidRDefault="009308A4"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Količina (kg/ha)</w:t>
            </w:r>
          </w:p>
        </w:tc>
        <w:tc>
          <w:tcPr>
            <w:tcW w:w="675" w:type="dxa"/>
            <w:shd w:val="pct10" w:color="auto" w:fill="auto"/>
          </w:tcPr>
          <w:p w:rsidR="009308A4" w:rsidRPr="008969EB" w:rsidRDefault="009308A4" w:rsidP="008969EB">
            <w:pPr>
              <w:spacing w:after="0" w:line="240" w:lineRule="auto"/>
              <w:jc w:val="both"/>
              <w:rPr>
                <w:rFonts w:ascii="Times New Roman" w:hAnsi="Times New Roman"/>
                <w:b/>
                <w:bCs/>
                <w:sz w:val="20"/>
                <w:szCs w:val="20"/>
              </w:rPr>
            </w:pPr>
            <w:r w:rsidRPr="008969EB">
              <w:rPr>
                <w:rFonts w:ascii="Times New Roman" w:hAnsi="Times New Roman"/>
                <w:b/>
                <w:bCs/>
                <w:sz w:val="20"/>
                <w:szCs w:val="20"/>
              </w:rPr>
              <w:t>Ukupno (t)</w:t>
            </w:r>
          </w:p>
        </w:tc>
      </w:tr>
      <w:tr w:rsidR="0076605A" w:rsidRPr="008969EB" w:rsidTr="008969EB">
        <w:tc>
          <w:tcPr>
            <w:tcW w:w="959"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850"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993"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992"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1134" w:type="dxa"/>
            <w:gridSpan w:val="2"/>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992"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851"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1134"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708"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675"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r>
      <w:tr w:rsidR="0076605A" w:rsidRPr="008969EB" w:rsidTr="008969EB">
        <w:tc>
          <w:tcPr>
            <w:tcW w:w="959"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850"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993"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992"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1134" w:type="dxa"/>
            <w:gridSpan w:val="2"/>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992"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851"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1134"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708"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675"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r>
      <w:tr w:rsidR="0076605A" w:rsidRPr="008969EB" w:rsidTr="008969EB">
        <w:tc>
          <w:tcPr>
            <w:tcW w:w="959"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850"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993"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992"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1134" w:type="dxa"/>
            <w:gridSpan w:val="2"/>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992"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851"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1134"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708"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675"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r>
      <w:tr w:rsidR="0076605A" w:rsidRPr="008969EB" w:rsidTr="008969EB">
        <w:tc>
          <w:tcPr>
            <w:tcW w:w="959"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850"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993"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992"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1134" w:type="dxa"/>
            <w:gridSpan w:val="2"/>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992"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851"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1134"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708"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c>
          <w:tcPr>
            <w:tcW w:w="675" w:type="dxa"/>
            <w:shd w:val="clear" w:color="auto" w:fill="auto"/>
          </w:tcPr>
          <w:p w:rsidR="0076605A" w:rsidRPr="008969EB" w:rsidRDefault="0076605A" w:rsidP="008969EB">
            <w:pPr>
              <w:spacing w:after="0" w:line="240" w:lineRule="auto"/>
              <w:jc w:val="both"/>
              <w:rPr>
                <w:rFonts w:ascii="Times New Roman" w:hAnsi="Times New Roman"/>
                <w:b/>
                <w:bCs/>
                <w:sz w:val="20"/>
                <w:szCs w:val="20"/>
              </w:rPr>
            </w:pPr>
          </w:p>
        </w:tc>
      </w:tr>
    </w:tbl>
    <w:p w:rsidR="009308A4" w:rsidRPr="00A91B17" w:rsidRDefault="009308A4" w:rsidP="00A91B17">
      <w:pPr>
        <w:spacing w:after="0" w:line="240" w:lineRule="auto"/>
        <w:jc w:val="both"/>
        <w:rPr>
          <w:rFonts w:ascii="Times New Roman" w:hAnsi="Times New Roman"/>
          <w:b/>
          <w:bCs/>
          <w:sz w:val="24"/>
          <w:szCs w:val="24"/>
        </w:rPr>
      </w:pPr>
    </w:p>
    <w:p w:rsidR="00D26649" w:rsidRPr="0076605A" w:rsidRDefault="00D26649"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410D67" w:rsidRPr="00A91B17" w:rsidRDefault="00D2664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(navedite tehnike</w:t>
      </w:r>
      <w:r w:rsidR="00152617"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00410D67"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247FE" w:rsidRPr="00A91B17" w:rsidRDefault="009247FE" w:rsidP="00A91B17">
      <w:pPr>
        <w:spacing w:after="0" w:line="240" w:lineRule="auto"/>
        <w:jc w:val="both"/>
        <w:rPr>
          <w:rFonts w:ascii="Times New Roman" w:hAnsi="Times New Roman"/>
          <w:b/>
          <w:sz w:val="24"/>
          <w:szCs w:val="24"/>
        </w:rPr>
      </w:pPr>
    </w:p>
    <w:p w:rsidR="00D66FBA" w:rsidRPr="00A91B17" w:rsidRDefault="006411A7"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rPr>
        <w:t>*</w:t>
      </w:r>
      <w:r w:rsidR="00C5190A" w:rsidRPr="00A91B17">
        <w:rPr>
          <w:rFonts w:ascii="Times New Roman" w:hAnsi="Times New Roman"/>
          <w:b/>
          <w:sz w:val="24"/>
          <w:szCs w:val="24"/>
        </w:rPr>
        <w:t>8.7.</w:t>
      </w:r>
      <w:r w:rsidR="00D66FBA" w:rsidRPr="00A91B17">
        <w:rPr>
          <w:rFonts w:ascii="Times New Roman" w:hAnsi="Times New Roman"/>
          <w:b/>
          <w:sz w:val="24"/>
          <w:szCs w:val="24"/>
        </w:rPr>
        <w:t xml:space="preserve"> Ukoliko se aplikacijom</w:t>
      </w:r>
      <w:r w:rsidR="00C52010" w:rsidRPr="00A91B17">
        <w:rPr>
          <w:rFonts w:ascii="Times New Roman" w:hAnsi="Times New Roman"/>
          <w:b/>
          <w:sz w:val="24"/>
          <w:szCs w:val="24"/>
        </w:rPr>
        <w:t xml:space="preserve"> stajskog</w:t>
      </w:r>
      <w:r w:rsidR="00D66FBA" w:rsidRPr="00A91B17">
        <w:rPr>
          <w:rFonts w:ascii="Times New Roman" w:hAnsi="Times New Roman"/>
          <w:b/>
          <w:sz w:val="24"/>
          <w:szCs w:val="24"/>
        </w:rPr>
        <w:t xml:space="preserve"> gnoja na poljoprivredne površine mogu uzrokovati smetnje stanovništvu zbog emisija neugodnih mirisa jer se poljoprivredne površine nalaze u blizini naselja, stajski gnoj se mora aplicirati tijekom razdoblja dana kada je najmanja vjerojatnost da su ljudi kod kuće (uobičajeno radno vrijeme) te je zabranjeno rasprostiranje vikendom i u vrijeme državnih blagdana. Prije aplikacije mora se voditi računa o prevladavajućem smjeru vjetra u odnosu na stambene objekte te ukoliko je nepovoljan, primjena stajskog gnoja se mora odgoditi.</w:t>
      </w:r>
      <w:r w:rsidR="00277F2F" w:rsidRPr="00A91B17">
        <w:rPr>
          <w:rFonts w:ascii="Times New Roman" w:hAnsi="Times New Roman"/>
          <w:b/>
          <w:sz w:val="24"/>
          <w:szCs w:val="24"/>
        </w:rPr>
        <w:t xml:space="preserve"> Nakon rasprostiranja stajski gnoj je potrebno unijeti u tlo u najkraćem mogućem roku</w:t>
      </w:r>
      <w:r w:rsidR="00E30B5A">
        <w:rPr>
          <w:rFonts w:ascii="Times New Roman" w:hAnsi="Times New Roman"/>
          <w:b/>
          <w:sz w:val="24"/>
          <w:szCs w:val="24"/>
        </w:rPr>
        <w:t>.</w:t>
      </w:r>
      <w:r w:rsidR="00277F2F" w:rsidRPr="00A91B17">
        <w:rPr>
          <w:rFonts w:ascii="Times New Roman" w:hAnsi="Times New Roman"/>
          <w:b/>
          <w:sz w:val="24"/>
          <w:szCs w:val="24"/>
        </w:rPr>
        <w:t>.</w:t>
      </w:r>
    </w:p>
    <w:p w:rsidR="00D26649" w:rsidRPr="0076605A" w:rsidRDefault="00D26649"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410D67" w:rsidRPr="00A91B17" w:rsidRDefault="00D2664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(navedite tehnike</w:t>
      </w:r>
      <w:r w:rsidR="00152617"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00E30B5A">
        <w:rPr>
          <w:rFonts w:ascii="Times New Roman" w:eastAsia="Times New Roman" w:hAnsi="Times New Roman"/>
          <w:color w:val="000000"/>
          <w:sz w:val="24"/>
          <w:szCs w:val="24"/>
          <w:u w:val="single"/>
          <w:lang w:eastAsia="hr-HR"/>
        </w:rPr>
        <w:t xml:space="preserve">- obvezno predložiti rok </w:t>
      </w:r>
      <w:r w:rsidR="00881807">
        <w:rPr>
          <w:rFonts w:ascii="Times New Roman" w:eastAsia="Times New Roman" w:hAnsi="Times New Roman"/>
          <w:color w:val="000000"/>
          <w:sz w:val="24"/>
          <w:szCs w:val="24"/>
          <w:u w:val="single"/>
          <w:lang w:eastAsia="hr-HR"/>
        </w:rPr>
        <w:t xml:space="preserve">unošenja </w:t>
      </w:r>
      <w:r w:rsidR="00E30B5A">
        <w:rPr>
          <w:rFonts w:ascii="Times New Roman" w:eastAsia="Times New Roman" w:hAnsi="Times New Roman"/>
          <w:color w:val="000000"/>
          <w:sz w:val="24"/>
          <w:szCs w:val="24"/>
          <w:u w:val="single"/>
          <w:lang w:eastAsia="hr-HR"/>
        </w:rPr>
        <w:t>stajskog gnoja</w:t>
      </w:r>
      <w:r w:rsidRPr="00A91B17">
        <w:rPr>
          <w:rFonts w:ascii="Times New Roman" w:eastAsia="Times New Roman" w:hAnsi="Times New Roman"/>
          <w:color w:val="000000"/>
          <w:sz w:val="24"/>
          <w:szCs w:val="24"/>
          <w:u w:val="single"/>
          <w:lang w:eastAsia="hr-HR"/>
        </w:rPr>
        <w:t xml:space="preserve">) </w:t>
      </w:r>
      <w:r w:rsidR="00410D67"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D26649" w:rsidRPr="00A91B17" w:rsidRDefault="00D26649" w:rsidP="00A91B17">
      <w:pPr>
        <w:spacing w:after="0" w:line="240" w:lineRule="auto"/>
        <w:rPr>
          <w:rFonts w:ascii="Times New Roman" w:hAnsi="Times New Roman"/>
          <w:sz w:val="24"/>
          <w:szCs w:val="24"/>
          <w:lang w:val="hr-HR"/>
        </w:rPr>
      </w:pPr>
    </w:p>
    <w:p w:rsidR="00D26649" w:rsidRPr="00A91B17" w:rsidRDefault="002C35C0" w:rsidP="00A91B17">
      <w:pPr>
        <w:spacing w:after="0" w:line="240" w:lineRule="auto"/>
        <w:rPr>
          <w:rFonts w:ascii="Times New Roman" w:hAnsi="Times New Roman"/>
          <w:sz w:val="24"/>
          <w:szCs w:val="24"/>
        </w:rPr>
      </w:pPr>
      <w:r w:rsidRPr="00A91B17">
        <w:rPr>
          <w:rFonts w:ascii="Times New Roman" w:hAnsi="Times New Roman"/>
          <w:b/>
          <w:color w:val="FF0000"/>
          <w:sz w:val="24"/>
          <w:szCs w:val="24"/>
        </w:rPr>
        <w:t>*</w:t>
      </w:r>
      <w:r w:rsidR="00C5190A" w:rsidRPr="00A91B17">
        <w:rPr>
          <w:rFonts w:ascii="Times New Roman" w:hAnsi="Times New Roman"/>
          <w:b/>
          <w:sz w:val="24"/>
          <w:szCs w:val="24"/>
        </w:rPr>
        <w:t>8.8</w:t>
      </w:r>
      <w:r w:rsidR="00D66FBA" w:rsidRPr="00A91B17">
        <w:rPr>
          <w:rFonts w:ascii="Times New Roman" w:hAnsi="Times New Roman"/>
          <w:b/>
          <w:sz w:val="24"/>
          <w:szCs w:val="24"/>
        </w:rPr>
        <w:t xml:space="preserve">. </w:t>
      </w:r>
      <w:r w:rsidR="00D26649" w:rsidRPr="00A91B17">
        <w:rPr>
          <w:rFonts w:ascii="Times New Roman" w:hAnsi="Times New Roman"/>
          <w:b/>
          <w:sz w:val="24"/>
          <w:szCs w:val="24"/>
        </w:rPr>
        <w:t>Tretiranje s</w:t>
      </w:r>
      <w:r w:rsidR="00D66FBA" w:rsidRPr="00A91B17">
        <w:rPr>
          <w:rFonts w:ascii="Times New Roman" w:hAnsi="Times New Roman"/>
          <w:b/>
          <w:sz w:val="24"/>
          <w:szCs w:val="24"/>
        </w:rPr>
        <w:t>tajsk</w:t>
      </w:r>
      <w:r w:rsidR="00D26649" w:rsidRPr="00A91B17">
        <w:rPr>
          <w:rFonts w:ascii="Times New Roman" w:hAnsi="Times New Roman"/>
          <w:b/>
          <w:sz w:val="24"/>
          <w:szCs w:val="24"/>
        </w:rPr>
        <w:t>og</w:t>
      </w:r>
      <w:r w:rsidR="00D66FBA" w:rsidRPr="00A91B17">
        <w:rPr>
          <w:rFonts w:ascii="Times New Roman" w:hAnsi="Times New Roman"/>
          <w:b/>
          <w:sz w:val="24"/>
          <w:szCs w:val="24"/>
        </w:rPr>
        <w:t xml:space="preserve"> gnoj</w:t>
      </w:r>
      <w:r w:rsidR="00D26649" w:rsidRPr="00A91B17">
        <w:rPr>
          <w:rFonts w:ascii="Times New Roman" w:hAnsi="Times New Roman"/>
          <w:b/>
          <w:sz w:val="24"/>
          <w:szCs w:val="24"/>
        </w:rPr>
        <w:t>a</w:t>
      </w:r>
      <w:r w:rsidR="00D66FBA" w:rsidRPr="00A91B17">
        <w:rPr>
          <w:rFonts w:ascii="Times New Roman" w:hAnsi="Times New Roman"/>
          <w:b/>
          <w:sz w:val="24"/>
          <w:szCs w:val="24"/>
        </w:rPr>
        <w:t xml:space="preserve"> tvarima i/ili dodacima koji smanjuju emisije neugodnih mirisa</w:t>
      </w:r>
      <w:r w:rsidR="00D26649" w:rsidRPr="00A91B17">
        <w:rPr>
          <w:rFonts w:ascii="Times New Roman" w:hAnsi="Times New Roman"/>
          <w:sz w:val="24"/>
          <w:szCs w:val="24"/>
        </w:rPr>
        <w:t>.</w:t>
      </w:r>
    </w:p>
    <w:p w:rsidR="00D26649" w:rsidRPr="0076605A" w:rsidRDefault="00D26649"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410D67" w:rsidRPr="00A91B17" w:rsidRDefault="00D2664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w:t>
      </w:r>
      <w:r w:rsidR="00152617" w:rsidRPr="00A91B17">
        <w:rPr>
          <w:rFonts w:ascii="Times New Roman" w:eastAsia="Times New Roman" w:hAnsi="Times New Roman"/>
          <w:color w:val="000000"/>
          <w:sz w:val="24"/>
          <w:szCs w:val="24"/>
          <w:u w:val="single"/>
          <w:lang w:eastAsia="hr-HR"/>
        </w:rPr>
        <w:t>sti</w:t>
      </w:r>
      <w:r w:rsidRPr="00A91B17">
        <w:rPr>
          <w:rFonts w:ascii="Times New Roman" w:eastAsia="Times New Roman" w:hAnsi="Times New Roman"/>
          <w:color w:val="000000"/>
          <w:sz w:val="24"/>
          <w:szCs w:val="24"/>
          <w:u w:val="single"/>
          <w:lang w:eastAsia="hr-HR"/>
        </w:rPr>
        <w:t xml:space="preserve"> tehnike</w:t>
      </w:r>
      <w:r w:rsidR="00152617"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00314B9D" w:rsidRPr="00A91B17">
        <w:rPr>
          <w:rFonts w:ascii="Times New Roman" w:eastAsia="Times New Roman" w:hAnsi="Times New Roman"/>
          <w:color w:val="000000"/>
          <w:sz w:val="24"/>
          <w:szCs w:val="24"/>
          <w:u w:val="single"/>
          <w:lang w:eastAsia="hr-HR"/>
        </w:rPr>
        <w:t xml:space="preserve">-, </w:t>
      </w:r>
      <w:r w:rsidR="00152617" w:rsidRPr="00A91B17">
        <w:rPr>
          <w:rFonts w:ascii="Times New Roman" w:eastAsia="Times New Roman" w:hAnsi="Times New Roman"/>
          <w:color w:val="000000"/>
          <w:sz w:val="24"/>
          <w:szCs w:val="24"/>
          <w:u w:val="single"/>
          <w:lang w:eastAsia="hr-HR"/>
        </w:rPr>
        <w:t>tvari i/ili dodaci koji smanjuju neugodne mirise</w:t>
      </w:r>
      <w:r w:rsidRPr="00A91B17">
        <w:rPr>
          <w:rFonts w:ascii="Times New Roman" w:eastAsia="Times New Roman" w:hAnsi="Times New Roman"/>
          <w:color w:val="000000"/>
          <w:sz w:val="24"/>
          <w:szCs w:val="24"/>
          <w:u w:val="single"/>
          <w:lang w:eastAsia="hr-HR"/>
        </w:rPr>
        <w:t xml:space="preserve">) </w:t>
      </w:r>
      <w:r w:rsidR="00410D67"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lastRenderedPageBreak/>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D26649" w:rsidRPr="00A91B17" w:rsidRDefault="00D26649" w:rsidP="00A91B17">
      <w:pPr>
        <w:spacing w:after="0" w:line="240" w:lineRule="auto"/>
        <w:rPr>
          <w:rFonts w:ascii="Times New Roman" w:hAnsi="Times New Roman"/>
          <w:sz w:val="24"/>
          <w:szCs w:val="24"/>
          <w:lang w:val="hr-HR"/>
        </w:rPr>
      </w:pPr>
    </w:p>
    <w:p w:rsidR="00D66FBA" w:rsidRPr="00A91B17" w:rsidRDefault="00C5190A"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8</w:t>
      </w:r>
      <w:r w:rsidR="00D66FBA" w:rsidRPr="00A91B17">
        <w:rPr>
          <w:rFonts w:ascii="Times New Roman" w:hAnsi="Times New Roman"/>
          <w:b/>
          <w:sz w:val="24"/>
          <w:szCs w:val="24"/>
          <w:lang w:val="hr-HR"/>
        </w:rPr>
        <w:t>.</w:t>
      </w:r>
      <w:r w:rsidRPr="00A91B17">
        <w:rPr>
          <w:rFonts w:ascii="Times New Roman" w:hAnsi="Times New Roman"/>
          <w:b/>
          <w:sz w:val="24"/>
          <w:szCs w:val="24"/>
          <w:lang w:val="hr-HR"/>
        </w:rPr>
        <w:t>9</w:t>
      </w:r>
      <w:r w:rsidR="00D66FBA" w:rsidRPr="00A91B17">
        <w:rPr>
          <w:rFonts w:ascii="Times New Roman" w:hAnsi="Times New Roman"/>
          <w:b/>
          <w:sz w:val="24"/>
          <w:szCs w:val="24"/>
          <w:lang w:val="hr-HR"/>
        </w:rPr>
        <w:t>. Ako</w:t>
      </w:r>
      <w:r w:rsidR="0025221D" w:rsidRPr="00A91B17">
        <w:rPr>
          <w:rFonts w:ascii="Times New Roman" w:hAnsi="Times New Roman"/>
          <w:b/>
          <w:sz w:val="24"/>
          <w:szCs w:val="24"/>
          <w:lang w:val="hr-HR"/>
        </w:rPr>
        <w:t xml:space="preserve"> stajski</w:t>
      </w:r>
      <w:r w:rsidR="00D66FBA" w:rsidRPr="00A91B17">
        <w:rPr>
          <w:rFonts w:ascii="Times New Roman" w:hAnsi="Times New Roman"/>
          <w:b/>
          <w:sz w:val="24"/>
          <w:szCs w:val="24"/>
          <w:lang w:val="hr-HR"/>
        </w:rPr>
        <w:t xml:space="preserve"> gnoj napušta izvorno postrojenje na način da odgovornost za njihovu aplikaciju na poljoprivrednoj površini prelazi na treću osobu, operater mora imati sklopljen ugovor s trećom stranom </w:t>
      </w:r>
    </w:p>
    <w:p w:rsidR="00D26649" w:rsidRPr="0076605A" w:rsidRDefault="00D26649"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410D67" w:rsidRPr="00A91B17" w:rsidRDefault="00F96809" w:rsidP="0076605A">
      <w:pPr>
        <w:spacing w:after="0" w:line="240" w:lineRule="auto"/>
        <w:jc w:val="both"/>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152617"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00152617"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u w:val="single"/>
          <w:lang w:eastAsia="hr-HR"/>
        </w:rPr>
        <w:t>,</w:t>
      </w:r>
      <w:r w:rsidR="00152617" w:rsidRPr="00A91B17">
        <w:rPr>
          <w:rFonts w:ascii="Times New Roman" w:eastAsia="Times New Roman" w:hAnsi="Times New Roman"/>
          <w:color w:val="000000"/>
          <w:sz w:val="24"/>
          <w:szCs w:val="24"/>
          <w:u w:val="single"/>
          <w:lang w:eastAsia="hr-HR"/>
        </w:rPr>
        <w:t xml:space="preserve"> navesti osnovne podatke o površinama</w:t>
      </w:r>
      <w:r w:rsidR="00314B9D" w:rsidRPr="00A91B17">
        <w:rPr>
          <w:rFonts w:ascii="Times New Roman" w:eastAsia="Times New Roman" w:hAnsi="Times New Roman"/>
          <w:color w:val="000000"/>
          <w:sz w:val="24"/>
          <w:szCs w:val="24"/>
          <w:u w:val="single"/>
          <w:lang w:eastAsia="hr-HR"/>
        </w:rPr>
        <w:t xml:space="preserve"> na kojima s</w:t>
      </w:r>
      <w:r w:rsidR="00152617" w:rsidRPr="00A91B17">
        <w:rPr>
          <w:rFonts w:ascii="Times New Roman" w:eastAsia="Times New Roman" w:hAnsi="Times New Roman"/>
          <w:color w:val="000000"/>
          <w:sz w:val="24"/>
          <w:szCs w:val="24"/>
          <w:u w:val="single"/>
          <w:lang w:eastAsia="hr-HR"/>
        </w:rPr>
        <w:t>e</w:t>
      </w:r>
      <w:r w:rsidR="00314B9D" w:rsidRPr="00A91B17">
        <w:rPr>
          <w:rFonts w:ascii="Times New Roman" w:eastAsia="Times New Roman" w:hAnsi="Times New Roman"/>
          <w:color w:val="000000"/>
          <w:sz w:val="24"/>
          <w:szCs w:val="24"/>
          <w:u w:val="single"/>
          <w:lang w:eastAsia="hr-HR"/>
        </w:rPr>
        <w:t xml:space="preserve"> </w:t>
      </w:r>
      <w:r w:rsidR="0025221D" w:rsidRPr="00A91B17">
        <w:rPr>
          <w:rFonts w:ascii="Times New Roman" w:eastAsia="Times New Roman" w:hAnsi="Times New Roman"/>
          <w:color w:val="000000"/>
          <w:sz w:val="24"/>
          <w:szCs w:val="24"/>
          <w:u w:val="single"/>
          <w:lang w:eastAsia="hr-HR"/>
        </w:rPr>
        <w:t xml:space="preserve">stajski </w:t>
      </w:r>
      <w:r w:rsidR="00152617" w:rsidRPr="00A91B17">
        <w:rPr>
          <w:rFonts w:ascii="Times New Roman" w:eastAsia="Times New Roman" w:hAnsi="Times New Roman"/>
          <w:color w:val="000000"/>
          <w:sz w:val="24"/>
          <w:szCs w:val="24"/>
          <w:u w:val="single"/>
          <w:lang w:eastAsia="hr-HR"/>
        </w:rPr>
        <w:t xml:space="preserve">gnoj aplicira, trećoj strani koja aplicira </w:t>
      </w:r>
      <w:r w:rsidR="0025221D" w:rsidRPr="00A91B17">
        <w:rPr>
          <w:rFonts w:ascii="Times New Roman" w:eastAsia="Times New Roman" w:hAnsi="Times New Roman"/>
          <w:color w:val="000000"/>
          <w:sz w:val="24"/>
          <w:szCs w:val="24"/>
          <w:u w:val="single"/>
          <w:lang w:eastAsia="hr-HR"/>
        </w:rPr>
        <w:t xml:space="preserve">stajski </w:t>
      </w:r>
      <w:r w:rsidR="00152617" w:rsidRPr="00A91B17">
        <w:rPr>
          <w:rFonts w:ascii="Times New Roman" w:eastAsia="Times New Roman" w:hAnsi="Times New Roman"/>
          <w:color w:val="000000"/>
          <w:sz w:val="24"/>
          <w:szCs w:val="24"/>
          <w:u w:val="single"/>
          <w:lang w:eastAsia="hr-HR"/>
        </w:rPr>
        <w:t>gnoj  i ugovorima kojima se osigurava redovna aplikacija gnoja</w:t>
      </w:r>
      <w:r w:rsidR="00314B9D" w:rsidRPr="00A91B17">
        <w:rPr>
          <w:rFonts w:ascii="Times New Roman" w:eastAsia="Times New Roman" w:hAnsi="Times New Roman"/>
          <w:color w:val="000000"/>
          <w:sz w:val="24"/>
          <w:szCs w:val="24"/>
          <w:u w:val="single"/>
          <w:lang w:eastAsia="hr-HR"/>
        </w:rPr>
        <w:t xml:space="preserve"> od strane treće strane</w:t>
      </w:r>
      <w:r w:rsidRPr="00A91B17">
        <w:rPr>
          <w:rFonts w:ascii="Times New Roman" w:eastAsia="Times New Roman" w:hAnsi="Times New Roman"/>
          <w:color w:val="000000"/>
          <w:sz w:val="24"/>
          <w:szCs w:val="24"/>
          <w:u w:val="single"/>
          <w:lang w:eastAsia="hr-HR"/>
        </w:rPr>
        <w:t xml:space="preserve">): </w:t>
      </w:r>
      <w:r w:rsidR="00410D67"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C40687" w:rsidRPr="00A91B17" w:rsidRDefault="00C40687" w:rsidP="00A91B17">
      <w:pPr>
        <w:spacing w:after="0" w:line="240" w:lineRule="auto"/>
        <w:jc w:val="both"/>
        <w:rPr>
          <w:rFonts w:ascii="Times New Roman" w:hAnsi="Times New Roman"/>
          <w:sz w:val="24"/>
          <w:szCs w:val="24"/>
          <w:lang w:val="hr-HR"/>
        </w:rPr>
      </w:pPr>
    </w:p>
    <w:p w:rsidR="00C40687" w:rsidRPr="00A91B17" w:rsidRDefault="002C35C0" w:rsidP="00A91B17">
      <w:pPr>
        <w:spacing w:after="0" w:line="240" w:lineRule="auto"/>
        <w:jc w:val="both"/>
        <w:rPr>
          <w:rFonts w:ascii="Times New Roman" w:hAnsi="Times New Roman"/>
          <w:b/>
          <w:sz w:val="24"/>
          <w:szCs w:val="24"/>
        </w:rPr>
      </w:pPr>
      <w:r w:rsidRPr="00A91B17">
        <w:rPr>
          <w:rFonts w:ascii="Times New Roman" w:hAnsi="Times New Roman"/>
          <w:b/>
          <w:color w:val="FF0000"/>
          <w:sz w:val="24"/>
          <w:szCs w:val="24"/>
          <w:lang w:val="hr-HR"/>
        </w:rPr>
        <w:t>*</w:t>
      </w:r>
      <w:r w:rsidR="00C40687" w:rsidRPr="00A91B17">
        <w:rPr>
          <w:rFonts w:ascii="Times New Roman" w:hAnsi="Times New Roman"/>
          <w:b/>
          <w:sz w:val="24"/>
          <w:szCs w:val="24"/>
          <w:lang w:val="hr-HR"/>
        </w:rPr>
        <w:t xml:space="preserve">8.10. Privremeno odlaganje krutog stajskog gnoja na poljoprivredne površine u maksimalnom trajanju od 2 tjedna, u količinama koje odgovaraju mogućnostima rasprostiranja na obližnjim poljoprivrednim površinama. Hrpe </w:t>
      </w:r>
      <w:r w:rsidR="0025221D" w:rsidRPr="00A91B17">
        <w:rPr>
          <w:rFonts w:ascii="Times New Roman" w:hAnsi="Times New Roman"/>
          <w:b/>
          <w:sz w:val="24"/>
          <w:szCs w:val="24"/>
          <w:lang w:val="hr-HR"/>
        </w:rPr>
        <w:t xml:space="preserve">stajskog </w:t>
      </w:r>
      <w:r w:rsidR="00C40687" w:rsidRPr="00A91B17">
        <w:rPr>
          <w:rFonts w:ascii="Times New Roman" w:hAnsi="Times New Roman"/>
          <w:b/>
          <w:sz w:val="24"/>
          <w:szCs w:val="24"/>
          <w:lang w:val="hr-HR"/>
        </w:rPr>
        <w:t xml:space="preserve">gnoja ne smiju biti locirane na </w:t>
      </w:r>
      <w:r w:rsidR="000E631A" w:rsidRPr="00A91B17">
        <w:rPr>
          <w:rFonts w:ascii="Times New Roman" w:hAnsi="Times New Roman"/>
          <w:b/>
          <w:sz w:val="24"/>
          <w:szCs w:val="24"/>
          <w:lang w:val="hr-HR"/>
        </w:rPr>
        <w:t>slijedećim područjima:</w:t>
      </w:r>
      <w:r w:rsidR="000E631A" w:rsidRPr="00A91B17">
        <w:rPr>
          <w:rFonts w:ascii="Times New Roman" w:hAnsi="Times New Roman"/>
          <w:color w:val="000000"/>
          <w:sz w:val="24"/>
          <w:szCs w:val="24"/>
          <w:lang w:eastAsia="hr-HR"/>
        </w:rPr>
        <w:t xml:space="preserve"> </w:t>
      </w:r>
      <w:r w:rsidR="000E631A" w:rsidRPr="00A91B17">
        <w:rPr>
          <w:rFonts w:ascii="Times New Roman" w:hAnsi="Times New Roman"/>
          <w:b/>
          <w:sz w:val="24"/>
          <w:szCs w:val="24"/>
        </w:rPr>
        <w:t xml:space="preserve">na tlu zasićenom vodom, na tlu prekrivenom snježnim prekrivačem, na zamrznutom tlu, na poplavljenom tlu, na nepoljoprivrednim zemljištima, na 20 m udaljenosti od vanjskog ruba korita jezera ili druge stajaće vode, na 3 m udaljenosti od vanjskog ruba korita vodotoka širine korita 5 metara ili više, na nagnutim terenima uz vodotokove, s nagibom većim od 10% na udaljenosti manjoj od 10 m od vanjskog ruba korita vodotoka, pomiješanog s otpadnim muljem, podrijetlom s poljoprivrednih gospodarstava na kojima su utvrđene bolesti s uzročnicima otpornim na uvjete u gnojišnoj jami </w:t>
      </w:r>
      <w:r w:rsidR="00C40687" w:rsidRPr="00A91B17">
        <w:rPr>
          <w:rFonts w:ascii="Times New Roman" w:hAnsi="Times New Roman"/>
          <w:b/>
          <w:sz w:val="24"/>
          <w:szCs w:val="24"/>
          <w:lang w:val="hr-HR"/>
        </w:rPr>
        <w:t>te u vrijeme kada je zabranjena primjena stajskog gnoja.</w:t>
      </w:r>
    </w:p>
    <w:p w:rsidR="00C40687" w:rsidRPr="0076605A" w:rsidRDefault="00C40687"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C40687" w:rsidRPr="00A91B17" w:rsidRDefault="00C4068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(navedite tehnike</w:t>
      </w:r>
      <w:r w:rsidR="00152617"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lang w:eastAsia="hr-HR"/>
        </w:rPr>
        <w:t>___________________________________________________________________________</w:t>
      </w:r>
    </w:p>
    <w:p w:rsidR="00C40687" w:rsidRPr="00A91B17" w:rsidRDefault="00C4068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C40687" w:rsidRPr="00A91B17" w:rsidRDefault="00C4068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C40687" w:rsidRPr="00A91B17" w:rsidRDefault="00C4068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F83213" w:rsidRDefault="00F83213" w:rsidP="00A91B17">
      <w:pPr>
        <w:spacing w:after="0" w:line="240" w:lineRule="auto"/>
        <w:rPr>
          <w:rFonts w:ascii="Times New Roman" w:hAnsi="Times New Roman"/>
          <w:sz w:val="24"/>
          <w:szCs w:val="24"/>
          <w:lang w:val="hr-HR"/>
        </w:rPr>
      </w:pPr>
    </w:p>
    <w:p w:rsidR="00E55972" w:rsidRPr="00A91B17" w:rsidRDefault="00765F81" w:rsidP="00A91B17">
      <w:pPr>
        <w:spacing w:after="0" w:line="240" w:lineRule="auto"/>
        <w:rPr>
          <w:rFonts w:ascii="Times New Roman" w:hAnsi="Times New Roman"/>
          <w:sz w:val="24"/>
          <w:szCs w:val="24"/>
          <w:lang w:val="hr-HR"/>
        </w:rPr>
      </w:pPr>
      <w:r>
        <w:rPr>
          <w:rFonts w:ascii="Times New Roman" w:hAnsi="Times New Roman"/>
          <w:sz w:val="24"/>
          <w:szCs w:val="24"/>
          <w:lang w:val="hr-HR"/>
        </w:rPr>
        <w:t>9. PLANOVI POBOLJŠANJA</w:t>
      </w:r>
    </w:p>
    <w:p w:rsidR="00D26649" w:rsidRPr="00A91B17" w:rsidRDefault="00A0375F"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9</w:t>
      </w:r>
      <w:r w:rsidR="00711027" w:rsidRPr="00A91B17">
        <w:rPr>
          <w:rFonts w:ascii="Times New Roman" w:hAnsi="Times New Roman"/>
          <w:b/>
          <w:sz w:val="24"/>
          <w:szCs w:val="24"/>
          <w:lang w:val="hr-HR"/>
        </w:rPr>
        <w:t>.</w:t>
      </w:r>
      <w:r w:rsidR="00F83213" w:rsidRPr="00A91B17">
        <w:rPr>
          <w:rFonts w:ascii="Times New Roman" w:hAnsi="Times New Roman"/>
          <w:b/>
          <w:sz w:val="24"/>
          <w:szCs w:val="24"/>
          <w:lang w:val="hr-HR"/>
        </w:rPr>
        <w:t xml:space="preserve"> </w:t>
      </w:r>
      <w:r w:rsidR="00E55972">
        <w:rPr>
          <w:rFonts w:ascii="Times New Roman" w:hAnsi="Times New Roman"/>
          <w:b/>
          <w:sz w:val="24"/>
          <w:szCs w:val="24"/>
          <w:lang w:val="hr-HR"/>
        </w:rPr>
        <w:t>1.</w:t>
      </w:r>
      <w:r w:rsidR="00152617" w:rsidRPr="00A91B17">
        <w:rPr>
          <w:rFonts w:ascii="Times New Roman" w:hAnsi="Times New Roman"/>
          <w:b/>
          <w:sz w:val="24"/>
          <w:szCs w:val="24"/>
          <w:lang w:val="hr-HR"/>
        </w:rPr>
        <w:t xml:space="preserve">Provoditi </w:t>
      </w:r>
      <w:r w:rsidR="00711027" w:rsidRPr="00A91B17">
        <w:rPr>
          <w:rFonts w:ascii="Times New Roman" w:hAnsi="Times New Roman"/>
          <w:b/>
          <w:sz w:val="24"/>
          <w:szCs w:val="24"/>
          <w:lang w:val="hr-HR"/>
        </w:rPr>
        <w:t>P</w:t>
      </w:r>
      <w:r w:rsidR="00A655DD" w:rsidRPr="00A91B17">
        <w:rPr>
          <w:rFonts w:ascii="Times New Roman" w:hAnsi="Times New Roman"/>
          <w:b/>
          <w:sz w:val="24"/>
          <w:szCs w:val="24"/>
          <w:lang w:val="hr-HR"/>
        </w:rPr>
        <w:t>lan Poboljšanja</w:t>
      </w:r>
      <w:r w:rsidR="00F83213" w:rsidRPr="00A91B17">
        <w:rPr>
          <w:rFonts w:ascii="Times New Roman" w:hAnsi="Times New Roman"/>
          <w:b/>
          <w:sz w:val="24"/>
          <w:szCs w:val="24"/>
          <w:lang w:val="hr-HR"/>
        </w:rPr>
        <w:t xml:space="preserve"> </w:t>
      </w:r>
      <w:r w:rsidR="00B804B7" w:rsidRPr="00A91B17">
        <w:rPr>
          <w:rFonts w:ascii="Times New Roman" w:hAnsi="Times New Roman"/>
          <w:b/>
          <w:sz w:val="24"/>
          <w:szCs w:val="24"/>
          <w:lang w:val="hr-HR"/>
        </w:rPr>
        <w:t xml:space="preserve">(Prilog br.____) </w:t>
      </w:r>
      <w:r w:rsidR="00A655DD" w:rsidRPr="00A91B17">
        <w:rPr>
          <w:rFonts w:ascii="Times New Roman" w:hAnsi="Times New Roman"/>
          <w:b/>
          <w:sz w:val="24"/>
          <w:szCs w:val="24"/>
          <w:lang w:val="hr-HR"/>
        </w:rPr>
        <w:t xml:space="preserve">za sve aktivnosti koje ne udovoljavaju najboljim raspoloživim tehnikama </w:t>
      </w:r>
      <w:r w:rsidR="00D26649" w:rsidRPr="00A91B17">
        <w:rPr>
          <w:rFonts w:ascii="Times New Roman" w:hAnsi="Times New Roman"/>
          <w:b/>
          <w:sz w:val="24"/>
          <w:szCs w:val="24"/>
          <w:lang w:val="hr-HR"/>
        </w:rPr>
        <w:t>koji mora sadržavati slijedeće elemente:</w:t>
      </w:r>
    </w:p>
    <w:p w:rsidR="00711027" w:rsidRPr="00A91B17" w:rsidRDefault="00711027" w:rsidP="00A91B17">
      <w:pPr>
        <w:pStyle w:val="Odlomakpopisa"/>
        <w:numPr>
          <w:ilvl w:val="0"/>
          <w:numId w:val="4"/>
        </w:num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Mjere koje je potrebno poduzeti kako bi ispunio NRT,</w:t>
      </w:r>
    </w:p>
    <w:p w:rsidR="00711027" w:rsidRPr="00A91B17" w:rsidRDefault="00711027" w:rsidP="00A91B17">
      <w:pPr>
        <w:pStyle w:val="Odlomakpopisa"/>
        <w:numPr>
          <w:ilvl w:val="0"/>
          <w:numId w:val="4"/>
        </w:num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Mjere koje se poduzimaju s ciljem izbjegavanja pritužbi, nezgoda i nesreća,</w:t>
      </w:r>
    </w:p>
    <w:p w:rsidR="00711027" w:rsidRPr="00A91B17" w:rsidRDefault="00711027" w:rsidP="00A91B17">
      <w:pPr>
        <w:pStyle w:val="Odlomakpopisa"/>
        <w:numPr>
          <w:ilvl w:val="0"/>
          <w:numId w:val="4"/>
        </w:num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Mjere za povećanje energetske učinkovitosti,</w:t>
      </w:r>
    </w:p>
    <w:p w:rsidR="001342B5" w:rsidRPr="0076605A" w:rsidRDefault="00711027" w:rsidP="00A91B17">
      <w:pPr>
        <w:pStyle w:val="Odlomakpopisa"/>
        <w:numPr>
          <w:ilvl w:val="0"/>
          <w:numId w:val="4"/>
        </w:num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Vremenski plan za usklađivanje.</w:t>
      </w:r>
    </w:p>
    <w:p w:rsidR="00D26649" w:rsidRPr="0076605A" w:rsidRDefault="00D26649"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410D67" w:rsidRPr="00A91B17" w:rsidRDefault="00D26649"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w:t>
      </w:r>
      <w:r w:rsidR="00152617"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76605A">
        <w:rPr>
          <w:rFonts w:ascii="Times New Roman" w:eastAsia="Times New Roman" w:hAnsi="Times New Roman"/>
          <w:color w:val="000000"/>
          <w:sz w:val="24"/>
          <w:szCs w:val="24"/>
          <w:u w:val="single"/>
          <w:lang w:eastAsia="hr-HR"/>
        </w:rPr>
        <w:t>)</w:t>
      </w:r>
      <w:r w:rsidR="0076605A">
        <w:rPr>
          <w:rFonts w:ascii="Times New Roman" w:hAnsi="Times New Roman"/>
          <w:sz w:val="24"/>
          <w:szCs w:val="24"/>
          <w:lang w:val="hr-HR"/>
        </w:rPr>
        <w:t xml:space="preserve"> </w:t>
      </w:r>
      <w:r w:rsidR="00410D67"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lastRenderedPageBreak/>
        <w:t>___________________________________________________________________________</w:t>
      </w:r>
    </w:p>
    <w:p w:rsidR="001342B5" w:rsidRPr="00A91B17" w:rsidRDefault="001342B5" w:rsidP="00A91B17">
      <w:pPr>
        <w:spacing w:after="0" w:line="240" w:lineRule="auto"/>
        <w:jc w:val="both"/>
        <w:rPr>
          <w:rFonts w:ascii="Times New Roman" w:hAnsi="Times New Roman"/>
          <w:b/>
          <w:sz w:val="24"/>
          <w:szCs w:val="24"/>
          <w:lang w:val="hr-HR"/>
        </w:rPr>
      </w:pPr>
    </w:p>
    <w:p w:rsidR="00314B9D" w:rsidRDefault="00314B9D" w:rsidP="00A91B17">
      <w:pPr>
        <w:spacing w:after="0" w:line="240" w:lineRule="auto"/>
        <w:jc w:val="both"/>
        <w:rPr>
          <w:rFonts w:ascii="Times New Roman" w:hAnsi="Times New Roman"/>
          <w:sz w:val="24"/>
          <w:szCs w:val="24"/>
          <w:lang w:val="hr-HR"/>
        </w:rPr>
      </w:pPr>
      <w:r w:rsidRPr="00A91B17">
        <w:rPr>
          <w:rFonts w:ascii="Times New Roman" w:hAnsi="Times New Roman"/>
          <w:b/>
          <w:sz w:val="24"/>
          <w:szCs w:val="24"/>
          <w:lang w:val="hr-HR"/>
        </w:rPr>
        <w:t>UPUTA:</w:t>
      </w:r>
      <w:r w:rsidRPr="00A91B17">
        <w:rPr>
          <w:rFonts w:ascii="Times New Roman" w:hAnsi="Times New Roman"/>
          <w:sz w:val="24"/>
          <w:szCs w:val="24"/>
          <w:lang w:val="hr-HR"/>
        </w:rPr>
        <w:t xml:space="preserve"> Plan poboljšanja radi se obvezno kad je potrebno provesti usklađivanje sa zahtjevima NRT-a</w:t>
      </w:r>
    </w:p>
    <w:p w:rsidR="00E55972" w:rsidRDefault="00E55972" w:rsidP="00A91B17">
      <w:pPr>
        <w:spacing w:after="0" w:line="240" w:lineRule="auto"/>
        <w:jc w:val="both"/>
        <w:rPr>
          <w:rFonts w:ascii="Times New Roman" w:hAnsi="Times New Roman"/>
          <w:sz w:val="24"/>
          <w:szCs w:val="24"/>
          <w:lang w:val="hr-HR"/>
        </w:rPr>
      </w:pPr>
    </w:p>
    <w:p w:rsidR="00E55972" w:rsidRPr="00A91B17" w:rsidRDefault="00765F81" w:rsidP="00A91B17">
      <w:pPr>
        <w:spacing w:after="0" w:line="240" w:lineRule="auto"/>
        <w:jc w:val="both"/>
        <w:rPr>
          <w:rFonts w:ascii="Times New Roman" w:hAnsi="Times New Roman"/>
          <w:b/>
          <w:sz w:val="24"/>
          <w:szCs w:val="24"/>
          <w:lang w:val="hr-HR"/>
        </w:rPr>
      </w:pPr>
      <w:r>
        <w:rPr>
          <w:rFonts w:ascii="Times New Roman" w:hAnsi="Times New Roman"/>
          <w:sz w:val="24"/>
          <w:szCs w:val="24"/>
          <w:lang w:val="hr-HR"/>
        </w:rPr>
        <w:t>10. STAVLJANJE IZVAN POGONA I PRESTANAK DJELATNOSTI</w:t>
      </w:r>
    </w:p>
    <w:p w:rsidR="00314B9D" w:rsidRPr="00A91B17" w:rsidRDefault="00314B9D" w:rsidP="00A91B17">
      <w:pPr>
        <w:spacing w:after="0" w:line="240" w:lineRule="auto"/>
        <w:jc w:val="both"/>
        <w:rPr>
          <w:rFonts w:ascii="Times New Roman" w:hAnsi="Times New Roman"/>
          <w:b/>
          <w:sz w:val="24"/>
          <w:szCs w:val="24"/>
          <w:lang w:val="hr-HR"/>
        </w:rPr>
      </w:pPr>
    </w:p>
    <w:p w:rsidR="00B71043" w:rsidRPr="0076605A" w:rsidRDefault="002B5340" w:rsidP="00A91B17">
      <w:pPr>
        <w:spacing w:after="0" w:line="240" w:lineRule="auto"/>
        <w:jc w:val="both"/>
        <w:rPr>
          <w:rFonts w:ascii="Times New Roman" w:eastAsia="Times New Roman" w:hAnsi="Times New Roman"/>
          <w:b/>
          <w:color w:val="000000"/>
          <w:sz w:val="24"/>
          <w:szCs w:val="24"/>
          <w:lang w:eastAsia="hr-HR"/>
        </w:rPr>
      </w:pPr>
      <w:r w:rsidRPr="00A91B17">
        <w:rPr>
          <w:rFonts w:ascii="Times New Roman" w:hAnsi="Times New Roman"/>
          <w:b/>
          <w:sz w:val="24"/>
          <w:szCs w:val="24"/>
          <w:lang w:val="hr-HR"/>
        </w:rPr>
        <w:t>1</w:t>
      </w:r>
      <w:r w:rsidR="00AD69C5" w:rsidRPr="00A91B17">
        <w:rPr>
          <w:rFonts w:ascii="Times New Roman" w:hAnsi="Times New Roman"/>
          <w:b/>
          <w:sz w:val="24"/>
          <w:szCs w:val="24"/>
          <w:lang w:val="hr-HR"/>
        </w:rPr>
        <w:t>0</w:t>
      </w:r>
      <w:r w:rsidRPr="00A91B17">
        <w:rPr>
          <w:rFonts w:ascii="Times New Roman" w:hAnsi="Times New Roman"/>
          <w:b/>
          <w:sz w:val="24"/>
          <w:szCs w:val="24"/>
          <w:lang w:val="hr-HR"/>
        </w:rPr>
        <w:t xml:space="preserve">. </w:t>
      </w:r>
      <w:r w:rsidR="00E55972">
        <w:rPr>
          <w:rFonts w:ascii="Times New Roman" w:hAnsi="Times New Roman"/>
          <w:b/>
          <w:sz w:val="24"/>
          <w:szCs w:val="24"/>
          <w:lang w:val="hr-HR"/>
        </w:rPr>
        <w:t xml:space="preserve">1. </w:t>
      </w:r>
      <w:r w:rsidR="00B71043" w:rsidRPr="00A91B17">
        <w:rPr>
          <w:rFonts w:ascii="Times New Roman" w:hAnsi="Times New Roman"/>
          <w:b/>
          <w:sz w:val="24"/>
          <w:szCs w:val="24"/>
          <w:lang w:val="hr-HR"/>
        </w:rPr>
        <w:t>Priložiti Plan stavljanja postrojenja izvan pogona koji zadovoljava slijedeće zahtjeve (Prilog br._____)</w:t>
      </w:r>
    </w:p>
    <w:p w:rsidR="00B71043" w:rsidRPr="00A91B17" w:rsidRDefault="00B71043" w:rsidP="00A91B17">
      <w:pPr>
        <w:numPr>
          <w:ilvl w:val="0"/>
          <w:numId w:val="4"/>
        </w:numPr>
        <w:spacing w:after="0" w:line="240" w:lineRule="auto"/>
        <w:contextualSpacing/>
        <w:jc w:val="both"/>
        <w:rPr>
          <w:rFonts w:ascii="Times New Roman" w:hAnsi="Times New Roman"/>
          <w:b/>
          <w:sz w:val="24"/>
          <w:szCs w:val="24"/>
          <w:lang w:val="hr-HR"/>
        </w:rPr>
      </w:pPr>
      <w:r w:rsidRPr="00A91B17">
        <w:rPr>
          <w:rFonts w:ascii="Times New Roman" w:hAnsi="Times New Roman"/>
          <w:b/>
          <w:sz w:val="24"/>
          <w:szCs w:val="24"/>
          <w:lang w:val="hr-HR"/>
        </w:rPr>
        <w:t>Nakon završetka aktivnosti, predmetni uvjeti ostaju na snazi po cjelokupnoj provedbi Plana stavljanja postrojenja izvan pogona.</w:t>
      </w:r>
    </w:p>
    <w:p w:rsidR="00B71043" w:rsidRPr="00A91B17" w:rsidRDefault="00B71043" w:rsidP="00A91B17">
      <w:pPr>
        <w:numPr>
          <w:ilvl w:val="0"/>
          <w:numId w:val="4"/>
        </w:numPr>
        <w:spacing w:after="0" w:line="240" w:lineRule="auto"/>
        <w:contextualSpacing/>
        <w:jc w:val="both"/>
        <w:rPr>
          <w:rFonts w:ascii="Times New Roman" w:hAnsi="Times New Roman"/>
          <w:b/>
          <w:sz w:val="24"/>
          <w:szCs w:val="24"/>
          <w:lang w:val="hr-HR"/>
        </w:rPr>
      </w:pPr>
      <w:r w:rsidRPr="00A91B17">
        <w:rPr>
          <w:rFonts w:ascii="Times New Roman" w:hAnsi="Times New Roman"/>
          <w:b/>
          <w:sz w:val="24"/>
          <w:szCs w:val="24"/>
          <w:lang w:val="hr-HR"/>
        </w:rPr>
        <w:t>Plan stavljanja postrojenja izvan pogona sadrži:</w:t>
      </w:r>
    </w:p>
    <w:p w:rsidR="00B71043" w:rsidRPr="00A91B17" w:rsidRDefault="00B71043" w:rsidP="00A91B17">
      <w:pPr>
        <w:numPr>
          <w:ilvl w:val="0"/>
          <w:numId w:val="5"/>
        </w:numPr>
        <w:spacing w:after="0" w:line="240" w:lineRule="auto"/>
        <w:ind w:left="1428"/>
        <w:jc w:val="both"/>
        <w:rPr>
          <w:rFonts w:ascii="Times New Roman" w:hAnsi="Times New Roman"/>
          <w:b/>
          <w:sz w:val="24"/>
          <w:szCs w:val="24"/>
        </w:rPr>
      </w:pPr>
      <w:r w:rsidRPr="00A91B17">
        <w:rPr>
          <w:rFonts w:ascii="Times New Roman" w:hAnsi="Times New Roman"/>
          <w:b/>
          <w:sz w:val="24"/>
          <w:szCs w:val="24"/>
        </w:rPr>
        <w:t>Obustava rada postrojenja, uključujući sve proizvodne procese, procese skladištenja i pomoćne procese</w:t>
      </w:r>
    </w:p>
    <w:p w:rsidR="00B71043" w:rsidRPr="00A91B17" w:rsidRDefault="00B71043" w:rsidP="00A91B17">
      <w:pPr>
        <w:numPr>
          <w:ilvl w:val="0"/>
          <w:numId w:val="5"/>
        </w:numPr>
        <w:spacing w:after="0" w:line="240" w:lineRule="auto"/>
        <w:ind w:left="1428"/>
        <w:jc w:val="both"/>
        <w:rPr>
          <w:rFonts w:ascii="Times New Roman" w:hAnsi="Times New Roman"/>
          <w:b/>
          <w:sz w:val="24"/>
          <w:szCs w:val="24"/>
        </w:rPr>
      </w:pPr>
      <w:r w:rsidRPr="00A91B17">
        <w:rPr>
          <w:rFonts w:ascii="Times New Roman" w:hAnsi="Times New Roman"/>
          <w:b/>
          <w:sz w:val="24"/>
          <w:szCs w:val="24"/>
        </w:rPr>
        <w:t>Pražnjenje uzgojnih i proizvodnih objekata, objekata za skladištenje, pomoćnih objekata i uklanjanje gotovih proizvoda, sirovina i pomoćnih tvari</w:t>
      </w:r>
    </w:p>
    <w:p w:rsidR="00B71043" w:rsidRPr="00A91B17" w:rsidRDefault="00B71043" w:rsidP="00A91B17">
      <w:pPr>
        <w:numPr>
          <w:ilvl w:val="0"/>
          <w:numId w:val="5"/>
        </w:numPr>
        <w:spacing w:after="0" w:line="240" w:lineRule="auto"/>
        <w:ind w:left="1428"/>
        <w:jc w:val="both"/>
        <w:rPr>
          <w:rFonts w:ascii="Times New Roman" w:hAnsi="Times New Roman"/>
          <w:b/>
          <w:sz w:val="24"/>
          <w:szCs w:val="24"/>
        </w:rPr>
      </w:pPr>
      <w:r w:rsidRPr="00A91B17">
        <w:rPr>
          <w:rFonts w:ascii="Times New Roman" w:hAnsi="Times New Roman"/>
          <w:b/>
          <w:sz w:val="24"/>
          <w:szCs w:val="24"/>
        </w:rPr>
        <w:t>Čišćenje proizvodnih i uzgojnih objekata, te ostalih objekata</w:t>
      </w:r>
    </w:p>
    <w:p w:rsidR="00B71043" w:rsidRPr="00A91B17" w:rsidRDefault="00B71043" w:rsidP="00A91B17">
      <w:pPr>
        <w:numPr>
          <w:ilvl w:val="0"/>
          <w:numId w:val="5"/>
        </w:numPr>
        <w:spacing w:after="0" w:line="240" w:lineRule="auto"/>
        <w:ind w:left="1428"/>
        <w:jc w:val="both"/>
        <w:rPr>
          <w:rFonts w:ascii="Times New Roman" w:hAnsi="Times New Roman"/>
          <w:b/>
          <w:sz w:val="24"/>
          <w:szCs w:val="24"/>
        </w:rPr>
      </w:pPr>
      <w:r w:rsidRPr="00A91B17">
        <w:rPr>
          <w:rFonts w:ascii="Times New Roman" w:hAnsi="Times New Roman"/>
          <w:b/>
          <w:sz w:val="24"/>
          <w:szCs w:val="24"/>
        </w:rPr>
        <w:t>Rastavljanje i uklanjanje opreme</w:t>
      </w:r>
    </w:p>
    <w:p w:rsidR="00B71043" w:rsidRPr="00A91B17" w:rsidRDefault="00B71043" w:rsidP="00A91B17">
      <w:pPr>
        <w:numPr>
          <w:ilvl w:val="0"/>
          <w:numId w:val="5"/>
        </w:numPr>
        <w:spacing w:after="0" w:line="240" w:lineRule="auto"/>
        <w:ind w:left="1428"/>
        <w:jc w:val="both"/>
        <w:rPr>
          <w:rFonts w:ascii="Times New Roman" w:hAnsi="Times New Roman"/>
          <w:b/>
          <w:sz w:val="24"/>
          <w:szCs w:val="24"/>
        </w:rPr>
      </w:pPr>
      <w:r w:rsidRPr="00A91B17">
        <w:rPr>
          <w:rFonts w:ascii="Times New Roman" w:hAnsi="Times New Roman"/>
          <w:b/>
          <w:sz w:val="24"/>
          <w:szCs w:val="24"/>
        </w:rPr>
        <w:t>Rušenje objekata koji nisu predviđeni za daljnju uporabu</w:t>
      </w:r>
    </w:p>
    <w:p w:rsidR="00FB3B37" w:rsidRPr="00A91B17" w:rsidRDefault="00FB3B37" w:rsidP="00A91B17">
      <w:pPr>
        <w:numPr>
          <w:ilvl w:val="0"/>
          <w:numId w:val="5"/>
        </w:numPr>
        <w:spacing w:after="0" w:line="240" w:lineRule="auto"/>
        <w:ind w:left="1428"/>
        <w:jc w:val="both"/>
        <w:rPr>
          <w:rFonts w:ascii="Times New Roman" w:hAnsi="Times New Roman"/>
          <w:b/>
          <w:sz w:val="24"/>
          <w:szCs w:val="24"/>
        </w:rPr>
      </w:pPr>
      <w:r w:rsidRPr="00A91B17">
        <w:rPr>
          <w:rFonts w:ascii="Times New Roman" w:hAnsi="Times New Roman"/>
          <w:b/>
          <w:sz w:val="24"/>
          <w:szCs w:val="24"/>
        </w:rPr>
        <w:t>Gospodarenje otpadom u skladu s propisima</w:t>
      </w:r>
    </w:p>
    <w:p w:rsidR="00B71043" w:rsidRPr="00A91B17" w:rsidRDefault="00B71043" w:rsidP="00A91B17">
      <w:pPr>
        <w:numPr>
          <w:ilvl w:val="0"/>
          <w:numId w:val="5"/>
        </w:numPr>
        <w:spacing w:after="0" w:line="240" w:lineRule="auto"/>
        <w:ind w:left="1428"/>
        <w:jc w:val="both"/>
        <w:rPr>
          <w:rFonts w:ascii="Times New Roman" w:hAnsi="Times New Roman"/>
          <w:b/>
          <w:sz w:val="24"/>
          <w:szCs w:val="24"/>
        </w:rPr>
      </w:pPr>
      <w:r w:rsidRPr="00A91B17">
        <w:rPr>
          <w:rFonts w:ascii="Times New Roman" w:hAnsi="Times New Roman"/>
          <w:b/>
          <w:sz w:val="24"/>
          <w:szCs w:val="24"/>
        </w:rPr>
        <w:t>Pregled lokacije i ocjena stanja okoliša</w:t>
      </w:r>
    </w:p>
    <w:p w:rsidR="00B71043" w:rsidRPr="00A91B17" w:rsidRDefault="00B71043" w:rsidP="00A91B17">
      <w:pPr>
        <w:numPr>
          <w:ilvl w:val="0"/>
          <w:numId w:val="4"/>
        </w:numPr>
        <w:spacing w:after="0" w:line="240" w:lineRule="auto"/>
        <w:contextualSpacing/>
        <w:jc w:val="both"/>
        <w:rPr>
          <w:rFonts w:ascii="Times New Roman" w:hAnsi="Times New Roman"/>
          <w:b/>
          <w:sz w:val="24"/>
          <w:szCs w:val="24"/>
          <w:lang w:val="hr-HR"/>
        </w:rPr>
      </w:pPr>
      <w:r w:rsidRPr="00A91B17">
        <w:rPr>
          <w:rFonts w:ascii="Times New Roman" w:hAnsi="Times New Roman"/>
          <w:b/>
          <w:sz w:val="24"/>
          <w:szCs w:val="24"/>
          <w:lang w:val="hr-HR"/>
        </w:rPr>
        <w:t>Program razgradnje uključuje i analizu i ocjenu stanja okoliša, u cilju određivanja razine onečišćenja i potrebe za sanacijom zemljišta. Ocjena stanja okoliša obuhvaćat će provjeru stanja tal</w:t>
      </w:r>
      <w:r w:rsidR="00D625CE" w:rsidRPr="00A91B17">
        <w:rPr>
          <w:rFonts w:ascii="Times New Roman" w:hAnsi="Times New Roman"/>
          <w:b/>
          <w:sz w:val="24"/>
          <w:szCs w:val="24"/>
          <w:lang w:val="hr-HR"/>
        </w:rPr>
        <w:t>a na lokaciji i stanja vodotok</w:t>
      </w:r>
      <w:r w:rsidRPr="00A91B17">
        <w:rPr>
          <w:rFonts w:ascii="Times New Roman" w:hAnsi="Times New Roman"/>
          <w:b/>
          <w:sz w:val="24"/>
          <w:szCs w:val="24"/>
          <w:lang w:val="hr-HR"/>
        </w:rPr>
        <w:t>a u blizini farme.</w:t>
      </w:r>
    </w:p>
    <w:p w:rsidR="00B71043" w:rsidRPr="00A91B17" w:rsidRDefault="00B71043" w:rsidP="00A91B17">
      <w:pPr>
        <w:numPr>
          <w:ilvl w:val="0"/>
          <w:numId w:val="4"/>
        </w:numPr>
        <w:spacing w:after="0" w:line="240" w:lineRule="auto"/>
        <w:contextualSpacing/>
        <w:jc w:val="both"/>
        <w:rPr>
          <w:rFonts w:ascii="Times New Roman" w:hAnsi="Times New Roman"/>
          <w:b/>
          <w:sz w:val="24"/>
          <w:szCs w:val="24"/>
          <w:lang w:val="hr-HR"/>
        </w:rPr>
      </w:pPr>
      <w:r w:rsidRPr="00A91B17">
        <w:rPr>
          <w:rFonts w:ascii="Times New Roman" w:hAnsi="Times New Roman"/>
          <w:b/>
          <w:sz w:val="24"/>
          <w:szCs w:val="24"/>
          <w:lang w:val="hr-HR"/>
        </w:rPr>
        <w:t xml:space="preserve">U slučaju nezadovoljavajućeg stanja okoliša nakon razgradnje, provest će se sanacija lokacije prema detaljno razrađenom </w:t>
      </w:r>
      <w:r w:rsidRPr="00A91B17">
        <w:rPr>
          <w:rFonts w:ascii="Times New Roman" w:hAnsi="Times New Roman"/>
          <w:b/>
          <w:i/>
          <w:sz w:val="24"/>
          <w:szCs w:val="24"/>
          <w:lang w:val="hr-HR"/>
        </w:rPr>
        <w:t>Programu sanacije</w:t>
      </w:r>
      <w:r w:rsidRPr="00A91B17">
        <w:rPr>
          <w:rFonts w:ascii="Times New Roman" w:hAnsi="Times New Roman"/>
          <w:b/>
          <w:sz w:val="24"/>
          <w:szCs w:val="24"/>
          <w:lang w:val="hr-HR"/>
        </w:rPr>
        <w:t>, na trošak operatera.</w:t>
      </w:r>
    </w:p>
    <w:p w:rsidR="002B5340" w:rsidRPr="00A91B17" w:rsidRDefault="002B5340" w:rsidP="00A91B17">
      <w:pPr>
        <w:spacing w:after="0" w:line="240" w:lineRule="auto"/>
        <w:jc w:val="both"/>
        <w:rPr>
          <w:rFonts w:ascii="Times New Roman" w:hAnsi="Times New Roman"/>
          <w:b/>
          <w:sz w:val="24"/>
          <w:szCs w:val="24"/>
          <w:highlight w:val="yellow"/>
          <w:lang w:val="hr-HR"/>
        </w:rPr>
      </w:pPr>
    </w:p>
    <w:p w:rsidR="00710C8C" w:rsidRDefault="00710C8C" w:rsidP="00A91B17">
      <w:pPr>
        <w:spacing w:after="0" w:line="240" w:lineRule="auto"/>
        <w:jc w:val="both"/>
        <w:rPr>
          <w:rFonts w:ascii="Times New Roman" w:hAnsi="Times New Roman"/>
          <w:b/>
          <w:sz w:val="24"/>
          <w:szCs w:val="24"/>
          <w:lang w:val="hr-HR"/>
        </w:rPr>
      </w:pPr>
    </w:p>
    <w:p w:rsidR="00B804B7" w:rsidRPr="00A91B17" w:rsidRDefault="00D66FBA" w:rsidP="00A91B17">
      <w:pPr>
        <w:spacing w:after="0" w:line="240" w:lineRule="auto"/>
        <w:jc w:val="both"/>
        <w:rPr>
          <w:rFonts w:ascii="Times New Roman" w:eastAsia="Times New Roman" w:hAnsi="Times New Roman"/>
          <w:b/>
          <w:color w:val="000000"/>
          <w:sz w:val="24"/>
          <w:szCs w:val="24"/>
          <w:lang w:eastAsia="hr-HR"/>
        </w:rPr>
      </w:pPr>
      <w:r w:rsidRPr="00A91B17">
        <w:rPr>
          <w:rFonts w:ascii="Times New Roman" w:hAnsi="Times New Roman"/>
          <w:b/>
          <w:sz w:val="24"/>
          <w:szCs w:val="24"/>
          <w:lang w:val="hr-HR"/>
        </w:rPr>
        <w:t>1</w:t>
      </w:r>
      <w:r w:rsidR="00AD69C5" w:rsidRPr="00A91B17">
        <w:rPr>
          <w:rFonts w:ascii="Times New Roman" w:hAnsi="Times New Roman"/>
          <w:b/>
          <w:sz w:val="24"/>
          <w:szCs w:val="24"/>
          <w:lang w:val="hr-HR"/>
        </w:rPr>
        <w:t>1</w:t>
      </w:r>
      <w:r w:rsidRPr="00A91B17">
        <w:rPr>
          <w:rFonts w:ascii="Times New Roman" w:hAnsi="Times New Roman"/>
          <w:b/>
          <w:sz w:val="24"/>
          <w:szCs w:val="24"/>
          <w:lang w:val="hr-HR"/>
        </w:rPr>
        <w:t xml:space="preserve">. </w:t>
      </w:r>
      <w:r w:rsidR="00785292" w:rsidRPr="00A91B17">
        <w:rPr>
          <w:rFonts w:ascii="Times New Roman" w:hAnsi="Times New Roman"/>
          <w:b/>
          <w:sz w:val="24"/>
          <w:szCs w:val="24"/>
          <w:lang w:val="hr-HR"/>
        </w:rPr>
        <w:t>ZAHTJEVI</w:t>
      </w:r>
      <w:r w:rsidR="00AC7922" w:rsidRPr="00A91B17">
        <w:rPr>
          <w:rFonts w:ascii="Times New Roman" w:hAnsi="Times New Roman"/>
          <w:b/>
          <w:sz w:val="24"/>
          <w:szCs w:val="24"/>
          <w:lang w:val="hr-HR"/>
        </w:rPr>
        <w:t xml:space="preserve"> </w:t>
      </w:r>
      <w:r w:rsidRPr="00A91B17">
        <w:rPr>
          <w:rFonts w:ascii="Times New Roman" w:hAnsi="Times New Roman"/>
          <w:b/>
          <w:sz w:val="24"/>
          <w:szCs w:val="24"/>
          <w:lang w:val="hr-HR"/>
        </w:rPr>
        <w:t>SMANJENJA MIRISA IZ OBJEKATA ZA UZGOJ ŽIVOTINJA</w:t>
      </w:r>
      <w:r w:rsidR="00B804B7" w:rsidRPr="00A91B17">
        <w:rPr>
          <w:rFonts w:ascii="Times New Roman" w:eastAsia="Times New Roman" w:hAnsi="Times New Roman"/>
          <w:b/>
          <w:color w:val="000000"/>
          <w:sz w:val="24"/>
          <w:szCs w:val="24"/>
          <w:lang w:eastAsia="hr-HR"/>
        </w:rPr>
        <w:t>:</w:t>
      </w:r>
    </w:p>
    <w:p w:rsidR="006A0902" w:rsidRPr="00A91B17" w:rsidRDefault="006A0902"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886AA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3A61E4" w:rsidRPr="00A91B17" w:rsidRDefault="006B4CF5"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U slučajevima kada postoje značajne pritužbe javnosti vezano na emisiju neugodnih mirisa iz postrojenja operateri obavezno moraju predložiti Plan smanjenja mirisa.</w:t>
      </w:r>
      <w:r w:rsidR="00F80546" w:rsidRPr="00F80546">
        <w:rPr>
          <w:rFonts w:ascii="Times New Roman" w:hAnsi="Times New Roman"/>
          <w:i/>
          <w:sz w:val="24"/>
          <w:szCs w:val="24"/>
          <w:lang w:val="hr-HR"/>
        </w:rPr>
        <w:t xml:space="preserve"> </w:t>
      </w:r>
    </w:p>
    <w:p w:rsidR="003A61E4" w:rsidRPr="00A91B17" w:rsidRDefault="003A61E4"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11.1. Održava</w:t>
      </w:r>
      <w:r w:rsidR="00100FE4" w:rsidRPr="00A91B17">
        <w:rPr>
          <w:rFonts w:ascii="Times New Roman" w:hAnsi="Times New Roman"/>
          <w:b/>
          <w:sz w:val="24"/>
          <w:szCs w:val="24"/>
          <w:lang w:val="hr-HR"/>
        </w:rPr>
        <w:t>nje</w:t>
      </w:r>
      <w:r w:rsidRPr="00A91B17">
        <w:rPr>
          <w:rFonts w:ascii="Times New Roman" w:hAnsi="Times New Roman"/>
          <w:b/>
          <w:sz w:val="24"/>
          <w:szCs w:val="24"/>
          <w:lang w:val="hr-HR"/>
        </w:rPr>
        <w:t xml:space="preserve"> postrojenj</w:t>
      </w:r>
      <w:r w:rsidR="00100FE4" w:rsidRPr="00A91B17">
        <w:rPr>
          <w:rFonts w:ascii="Times New Roman" w:hAnsi="Times New Roman"/>
          <w:b/>
          <w:sz w:val="24"/>
          <w:szCs w:val="24"/>
          <w:lang w:val="hr-HR"/>
        </w:rPr>
        <w:t>a čistim</w:t>
      </w:r>
      <w:r w:rsidR="0076605A">
        <w:rPr>
          <w:rFonts w:ascii="Times New Roman" w:hAnsi="Times New Roman"/>
          <w:b/>
          <w:sz w:val="24"/>
          <w:szCs w:val="24"/>
          <w:lang w:val="hr-HR"/>
        </w:rPr>
        <w:t>.</w:t>
      </w:r>
    </w:p>
    <w:p w:rsidR="003A61E4" w:rsidRPr="0076605A" w:rsidRDefault="003A61E4"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3A61E4" w:rsidRPr="00A91B17" w:rsidRDefault="003A61E4" w:rsidP="0076605A">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w:t>
      </w:r>
      <w:r w:rsidR="00785292"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 xml:space="preserve">ispunjava gornji </w:t>
      </w:r>
      <w:r w:rsidR="00FF3807" w:rsidRPr="0076605A">
        <w:rPr>
          <w:rFonts w:ascii="Times New Roman" w:eastAsia="Times New Roman" w:hAnsi="Times New Roman"/>
          <w:color w:val="000000"/>
          <w:sz w:val="24"/>
          <w:szCs w:val="24"/>
          <w:u w:val="single"/>
          <w:lang w:eastAsia="hr-HR"/>
        </w:rPr>
        <w:t>zahtjev</w:t>
      </w:r>
      <w:r w:rsidR="0076605A">
        <w:rPr>
          <w:rFonts w:ascii="Times New Roman" w:hAnsi="Times New Roman"/>
          <w:sz w:val="24"/>
          <w:szCs w:val="24"/>
          <w:u w:val="single"/>
          <w:lang w:val="hr-HR"/>
        </w:rPr>
        <w:t>,</w:t>
      </w:r>
      <w:r w:rsidR="00785292" w:rsidRPr="0076605A">
        <w:rPr>
          <w:rFonts w:ascii="Times New Roman" w:hAnsi="Times New Roman"/>
          <w:sz w:val="24"/>
          <w:szCs w:val="24"/>
          <w:u w:val="single"/>
          <w:lang w:val="hr-HR"/>
        </w:rPr>
        <w:t xml:space="preserve"> </w:t>
      </w:r>
      <w:r w:rsidRPr="0076605A">
        <w:rPr>
          <w:rFonts w:ascii="Times New Roman" w:hAnsi="Times New Roman"/>
          <w:sz w:val="24"/>
          <w:szCs w:val="24"/>
          <w:u w:val="single"/>
          <w:lang w:val="hr-HR"/>
        </w:rPr>
        <w:t>opi</w:t>
      </w:r>
      <w:r w:rsidR="00785292" w:rsidRPr="0076605A">
        <w:rPr>
          <w:rFonts w:ascii="Times New Roman" w:hAnsi="Times New Roman"/>
          <w:sz w:val="24"/>
          <w:szCs w:val="24"/>
          <w:u w:val="single"/>
          <w:lang w:val="hr-HR"/>
        </w:rPr>
        <w:t>sati</w:t>
      </w:r>
      <w:r w:rsidRPr="0076605A">
        <w:rPr>
          <w:rFonts w:ascii="Times New Roman" w:hAnsi="Times New Roman"/>
          <w:sz w:val="24"/>
          <w:szCs w:val="24"/>
          <w:u w:val="single"/>
          <w:lang w:val="hr-HR"/>
        </w:rPr>
        <w:t xml:space="preserve"> način održavanja postrojenja čistim te osiguravanje dobrih higijenskih uvjeta</w:t>
      </w:r>
      <w:r w:rsidRPr="0076605A">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eastAsia="Times New Roman" w:hAnsi="Times New Roman"/>
          <w:color w:val="000000"/>
          <w:sz w:val="24"/>
          <w:szCs w:val="24"/>
          <w:lang w:eastAsia="hr-HR"/>
        </w:rPr>
      </w:pPr>
    </w:p>
    <w:p w:rsidR="003A61E4" w:rsidRPr="00A91B17" w:rsidRDefault="003A61E4"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lastRenderedPageBreak/>
        <w:t xml:space="preserve">11.2. Ispiranje </w:t>
      </w:r>
      <w:r w:rsidR="0025221D" w:rsidRPr="00A91B17">
        <w:rPr>
          <w:rFonts w:ascii="Times New Roman" w:hAnsi="Times New Roman"/>
          <w:b/>
          <w:sz w:val="24"/>
          <w:szCs w:val="24"/>
          <w:lang w:val="hr-HR"/>
        </w:rPr>
        <w:t xml:space="preserve">stajskog gnoja </w:t>
      </w:r>
      <w:r w:rsidRPr="00A91B17">
        <w:rPr>
          <w:rFonts w:ascii="Times New Roman" w:hAnsi="Times New Roman"/>
          <w:b/>
          <w:sz w:val="24"/>
          <w:szCs w:val="24"/>
          <w:lang w:val="hr-HR"/>
        </w:rPr>
        <w:t>iz sustava kanala u objektima obavljati u vrijeme kada je najmanja vjerojatnost da su ljudi iz okolnih naselja kod kuće (radno vrijeme).</w:t>
      </w:r>
    </w:p>
    <w:p w:rsidR="003A61E4" w:rsidRPr="0076605A" w:rsidRDefault="003A61E4"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3A61E4" w:rsidRPr="00A91B17" w:rsidRDefault="003A61E4" w:rsidP="0076605A">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w:t>
      </w:r>
      <w:r w:rsidR="00785292"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785292" w:rsidRPr="00A91B17">
        <w:rPr>
          <w:rFonts w:ascii="Times New Roman" w:hAnsi="Times New Roman"/>
          <w:sz w:val="24"/>
          <w:szCs w:val="24"/>
          <w:lang w:val="hr-HR"/>
        </w:rPr>
        <w:t>,</w:t>
      </w:r>
      <w:r w:rsidR="00785292" w:rsidRPr="0076605A">
        <w:rPr>
          <w:rFonts w:ascii="Times New Roman" w:hAnsi="Times New Roman"/>
          <w:sz w:val="24"/>
          <w:szCs w:val="24"/>
          <w:u w:val="single"/>
          <w:lang w:val="hr-HR"/>
        </w:rPr>
        <w:t xml:space="preserve"> </w:t>
      </w:r>
      <w:r w:rsidRPr="0076605A">
        <w:rPr>
          <w:rFonts w:ascii="Times New Roman" w:hAnsi="Times New Roman"/>
          <w:sz w:val="24"/>
          <w:szCs w:val="24"/>
          <w:u w:val="single"/>
          <w:lang w:val="hr-HR"/>
        </w:rPr>
        <w:t>opi</w:t>
      </w:r>
      <w:r w:rsidR="00785292" w:rsidRPr="0076605A">
        <w:rPr>
          <w:rFonts w:ascii="Times New Roman" w:hAnsi="Times New Roman"/>
          <w:sz w:val="24"/>
          <w:szCs w:val="24"/>
          <w:u w:val="single"/>
          <w:lang w:val="hr-HR"/>
        </w:rPr>
        <w:t>sati</w:t>
      </w:r>
      <w:r w:rsidRPr="0076605A">
        <w:rPr>
          <w:rFonts w:ascii="Times New Roman" w:hAnsi="Times New Roman"/>
          <w:sz w:val="24"/>
          <w:szCs w:val="24"/>
          <w:u w:val="single"/>
          <w:lang w:val="hr-HR"/>
        </w:rPr>
        <w:t xml:space="preserve"> učestalost izgnojavanja, u koje vrijeme se obavlja te da li je relevantno </w:t>
      </w:r>
      <w:r w:rsidR="00BF686D" w:rsidRPr="0076605A">
        <w:rPr>
          <w:rFonts w:ascii="Times New Roman" w:hAnsi="Times New Roman"/>
          <w:sz w:val="24"/>
          <w:szCs w:val="24"/>
          <w:u w:val="single"/>
          <w:lang w:val="hr-HR"/>
        </w:rPr>
        <w:t>z</w:t>
      </w:r>
      <w:r w:rsidRPr="0076605A">
        <w:rPr>
          <w:rFonts w:ascii="Times New Roman" w:hAnsi="Times New Roman"/>
          <w:sz w:val="24"/>
          <w:szCs w:val="24"/>
          <w:u w:val="single"/>
          <w:lang w:val="hr-HR"/>
        </w:rPr>
        <w:t>a farmu s obzirom na udaljenost osjetljivih recipijenata (navedite udaljenost</w:t>
      </w:r>
      <w:r w:rsidRPr="0076605A">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hAnsi="Times New Roman"/>
          <w:b/>
          <w:sz w:val="24"/>
          <w:szCs w:val="24"/>
          <w:lang w:val="hr-HR"/>
        </w:rPr>
      </w:pPr>
    </w:p>
    <w:p w:rsidR="003A61E4" w:rsidRPr="00A91B17" w:rsidRDefault="003A61E4"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11.3. Spremnike za stajski gnoj locirati na mjestima gdje će biti najmanje vjerojatno da će uzrokovati smetnje zbog neugodnih mirisa kod osjetljivih recipijenata, uzevši u obzir udaljenost i smjer prevladavajućeg vjetra.</w:t>
      </w:r>
    </w:p>
    <w:p w:rsidR="003A61E4" w:rsidRPr="0076605A" w:rsidRDefault="003A61E4"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3A61E4" w:rsidRPr="00A91B17" w:rsidRDefault="003A61E4"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w:t>
      </w:r>
      <w:r w:rsidR="00785292"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785292" w:rsidRPr="00A91B17">
        <w:rPr>
          <w:rFonts w:ascii="Times New Roman" w:hAnsi="Times New Roman"/>
          <w:sz w:val="24"/>
          <w:szCs w:val="24"/>
          <w:u w:val="single"/>
          <w:lang w:val="hr-HR"/>
        </w:rPr>
        <w:t xml:space="preserve">, </w:t>
      </w:r>
      <w:r w:rsidRPr="00A91B17">
        <w:rPr>
          <w:rFonts w:ascii="Times New Roman" w:hAnsi="Times New Roman"/>
          <w:sz w:val="24"/>
          <w:szCs w:val="24"/>
          <w:u w:val="single"/>
          <w:lang w:val="hr-HR"/>
        </w:rPr>
        <w:t>opi</w:t>
      </w:r>
      <w:r w:rsidR="00785292" w:rsidRPr="00A91B17">
        <w:rPr>
          <w:rFonts w:ascii="Times New Roman" w:hAnsi="Times New Roman"/>
          <w:sz w:val="24"/>
          <w:szCs w:val="24"/>
          <w:u w:val="single"/>
          <w:lang w:val="hr-HR"/>
        </w:rPr>
        <w:t>sati</w:t>
      </w:r>
      <w:r w:rsidRPr="00A91B17">
        <w:rPr>
          <w:rFonts w:ascii="Times New Roman" w:hAnsi="Times New Roman"/>
          <w:sz w:val="24"/>
          <w:szCs w:val="24"/>
          <w:u w:val="single"/>
          <w:lang w:val="hr-HR"/>
        </w:rPr>
        <w:t xml:space="preserve"> lokaciju spremnika za stajski gnoj, smjer prevladavajućeg vjetra, udaljenost osjetljivih recipijenta</w:t>
      </w:r>
      <w:r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hAnsi="Times New Roman"/>
          <w:b/>
          <w:sz w:val="24"/>
          <w:szCs w:val="24"/>
          <w:lang w:val="hr-HR"/>
        </w:rPr>
      </w:pPr>
    </w:p>
    <w:p w:rsidR="003A61E4" w:rsidRPr="00A91B17" w:rsidRDefault="003A61E4"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11.</w:t>
      </w:r>
      <w:r w:rsidR="00127FCD">
        <w:rPr>
          <w:rFonts w:ascii="Times New Roman" w:hAnsi="Times New Roman"/>
          <w:b/>
          <w:sz w:val="24"/>
          <w:szCs w:val="24"/>
          <w:lang w:val="hr-HR"/>
        </w:rPr>
        <w:t>4</w:t>
      </w:r>
      <w:r w:rsidRPr="00A91B17">
        <w:rPr>
          <w:rFonts w:ascii="Times New Roman" w:hAnsi="Times New Roman"/>
          <w:b/>
          <w:sz w:val="24"/>
          <w:szCs w:val="24"/>
          <w:lang w:val="hr-HR"/>
        </w:rPr>
        <w:t>. Primjenu stajskog gnoja prilagoditi smještaju poljoprivrednih površina</w:t>
      </w:r>
      <w:r w:rsidR="007273FF" w:rsidRPr="00A91B17">
        <w:rPr>
          <w:rFonts w:ascii="Times New Roman" w:hAnsi="Times New Roman"/>
          <w:b/>
          <w:sz w:val="24"/>
          <w:szCs w:val="24"/>
          <w:lang w:val="hr-HR"/>
        </w:rPr>
        <w:t xml:space="preserve"> na slijedeći način: ukoliko se aplikacijom stajskog gnoja </w:t>
      </w:r>
      <w:r w:rsidR="00BE14EF" w:rsidRPr="00A91B17">
        <w:rPr>
          <w:rFonts w:ascii="Times New Roman" w:hAnsi="Times New Roman"/>
          <w:b/>
          <w:sz w:val="24"/>
          <w:szCs w:val="24"/>
          <w:lang w:val="hr-HR"/>
        </w:rPr>
        <w:t xml:space="preserve">na poljoprivredne površine mogu uzrokovati smetnje stanovništvu zbog emisija neugodnih mirisa jer se poljoprivredne površine nalaze u blizini naselja, stajski gnoj se mora aplicirati tijekom razdoblja dana te se isti ne aplicira vikendom i u vrijeme državnih blagdana. Prije apliciranja mora se voditi računa o prevladavajućem smjeru vjetra u odnosu na stambene objekte te ukoliko je nepovoljan, primjena stajskog gnoja se mora odgoditi. Nakon rasprostiranja stajski gnoj je potrebno </w:t>
      </w:r>
      <w:r w:rsidR="007B72E3" w:rsidRPr="00A91B17">
        <w:rPr>
          <w:rFonts w:ascii="Times New Roman" w:hAnsi="Times New Roman"/>
          <w:b/>
          <w:sz w:val="24"/>
          <w:szCs w:val="24"/>
          <w:lang w:val="hr-HR"/>
        </w:rPr>
        <w:t>unijeti u tlo u najkraćem mogućem roku, a najkasnije u roku do 4 sata.</w:t>
      </w:r>
    </w:p>
    <w:p w:rsidR="003A61E4" w:rsidRPr="0076605A" w:rsidRDefault="003A61E4"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3A61E4" w:rsidRPr="00A91B17" w:rsidRDefault="003A61E4"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 xml:space="preserve">OPIS </w:t>
      </w:r>
      <w:r w:rsidR="0005052D" w:rsidRPr="00A91B17">
        <w:rPr>
          <w:rFonts w:ascii="Times New Roman" w:eastAsia="Times New Roman" w:hAnsi="Times New Roman"/>
          <w:color w:val="000000"/>
          <w:sz w:val="24"/>
          <w:szCs w:val="24"/>
          <w:u w:val="single"/>
          <w:lang w:eastAsia="hr-HR"/>
        </w:rPr>
        <w:t xml:space="preserve"> (navesti tehnike kojima se </w:t>
      </w:r>
      <w:r w:rsidR="00FF3807" w:rsidRPr="00A91B17">
        <w:rPr>
          <w:rFonts w:ascii="Times New Roman" w:eastAsia="Times New Roman" w:hAnsi="Times New Roman"/>
          <w:color w:val="000000"/>
          <w:sz w:val="24"/>
          <w:szCs w:val="24"/>
          <w:u w:val="single"/>
          <w:lang w:eastAsia="hr-HR"/>
        </w:rPr>
        <w:t>ispunjava gornji zahtjev</w:t>
      </w:r>
      <w:r w:rsidR="0005052D" w:rsidRPr="00A91B17">
        <w:rPr>
          <w:rFonts w:ascii="Times New Roman" w:eastAsia="Times New Roman" w:hAnsi="Times New Roman"/>
          <w:color w:val="000000"/>
          <w:sz w:val="24"/>
          <w:szCs w:val="24"/>
          <w:u w:val="single"/>
          <w:lang w:eastAsia="hr-HR"/>
        </w:rPr>
        <w:t>)</w:t>
      </w:r>
      <w:r w:rsidR="0005052D" w:rsidRPr="00A91B17">
        <w:rPr>
          <w:rFonts w:ascii="Times New Roman" w:eastAsia="Times New Roman" w:hAnsi="Times New Roman"/>
          <w:color w:val="000000"/>
          <w:sz w:val="24"/>
          <w:szCs w:val="24"/>
          <w:lang w:eastAsia="hr-HR"/>
        </w:rPr>
        <w:t xml:space="preserve"> </w:t>
      </w: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hAnsi="Times New Roman"/>
          <w:b/>
          <w:sz w:val="24"/>
          <w:szCs w:val="24"/>
          <w:lang w:val="hr-HR"/>
        </w:rPr>
      </w:pPr>
    </w:p>
    <w:p w:rsidR="00A52026" w:rsidRPr="00A91B17" w:rsidRDefault="003A61E4"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11</w:t>
      </w:r>
      <w:r w:rsidR="0076605A">
        <w:rPr>
          <w:rFonts w:ascii="Times New Roman" w:hAnsi="Times New Roman"/>
          <w:b/>
          <w:sz w:val="24"/>
          <w:szCs w:val="24"/>
          <w:lang w:val="hr-HR"/>
        </w:rPr>
        <w:t>.</w:t>
      </w:r>
      <w:r w:rsidR="00127FCD">
        <w:rPr>
          <w:rFonts w:ascii="Times New Roman" w:hAnsi="Times New Roman"/>
          <w:b/>
          <w:sz w:val="24"/>
          <w:szCs w:val="24"/>
          <w:lang w:val="hr-HR"/>
        </w:rPr>
        <w:t>5</w:t>
      </w:r>
      <w:r w:rsidR="0076605A">
        <w:rPr>
          <w:rFonts w:ascii="Times New Roman" w:hAnsi="Times New Roman"/>
          <w:b/>
          <w:sz w:val="24"/>
          <w:szCs w:val="24"/>
          <w:lang w:val="hr-HR"/>
        </w:rPr>
        <w:t>.</w:t>
      </w:r>
      <w:r w:rsidR="00A52026" w:rsidRPr="00A91B17">
        <w:rPr>
          <w:rFonts w:ascii="Times New Roman" w:hAnsi="Times New Roman"/>
          <w:b/>
          <w:sz w:val="24"/>
          <w:szCs w:val="24"/>
          <w:lang w:val="hr-HR"/>
        </w:rPr>
        <w:t xml:space="preserve"> Uginule životinje (nusproizvodi) se drže u nepropusnim spremnicima koji se zajedno sa svom opremom i uređajima koji dolaze u doticaj s nusproizvodima održavaju u čistom stanju, odnosno čiste se, peru i dezinficiraju nakon svake uporabe. Tijekom skuplj</w:t>
      </w:r>
      <w:r w:rsidR="0076605A">
        <w:rPr>
          <w:rFonts w:ascii="Times New Roman" w:hAnsi="Times New Roman"/>
          <w:b/>
          <w:sz w:val="24"/>
          <w:szCs w:val="24"/>
          <w:lang w:val="hr-HR"/>
        </w:rPr>
        <w:t>anja na m</w:t>
      </w:r>
      <w:r w:rsidR="00A52026" w:rsidRPr="00A91B17">
        <w:rPr>
          <w:rFonts w:ascii="Times New Roman" w:hAnsi="Times New Roman"/>
          <w:b/>
          <w:sz w:val="24"/>
          <w:szCs w:val="24"/>
          <w:lang w:val="hr-HR"/>
        </w:rPr>
        <w:t>jestu podrijetla, nusproizvodi se drže odvojeno i propisno su označeni.</w:t>
      </w:r>
    </w:p>
    <w:p w:rsidR="003A61E4" w:rsidRPr="0076605A" w:rsidRDefault="003A61E4"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3A61E4" w:rsidRPr="00A91B17" w:rsidRDefault="003A61E4"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 xml:space="preserve">OPIS </w:t>
      </w:r>
      <w:r w:rsidR="0005052D"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0005052D" w:rsidRPr="00A91B17">
        <w:rPr>
          <w:rFonts w:ascii="Times New Roman" w:eastAsia="Times New Roman" w:hAnsi="Times New Roman"/>
          <w:color w:val="000000"/>
          <w:sz w:val="24"/>
          <w:szCs w:val="24"/>
          <w:u w:val="single"/>
          <w:lang w:eastAsia="hr-HR"/>
        </w:rPr>
        <w:t>)</w:t>
      </w:r>
      <w:r w:rsidR="0005052D" w:rsidRPr="00A91B17">
        <w:rPr>
          <w:rFonts w:ascii="Times New Roman" w:eastAsia="Times New Roman" w:hAnsi="Times New Roman"/>
          <w:color w:val="000000"/>
          <w:sz w:val="24"/>
          <w:szCs w:val="24"/>
          <w:lang w:eastAsia="hr-HR"/>
        </w:rPr>
        <w:t xml:space="preserve"> </w:t>
      </w: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hAnsi="Times New Roman"/>
          <w:b/>
          <w:sz w:val="24"/>
          <w:szCs w:val="24"/>
          <w:lang w:val="hr-HR"/>
        </w:rPr>
      </w:pPr>
    </w:p>
    <w:p w:rsidR="003A61E4" w:rsidRPr="00A91B17" w:rsidRDefault="003A61E4"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lastRenderedPageBreak/>
        <w:t>11.</w:t>
      </w:r>
      <w:r w:rsidR="00127FCD">
        <w:rPr>
          <w:rFonts w:ascii="Times New Roman" w:hAnsi="Times New Roman"/>
          <w:b/>
          <w:sz w:val="24"/>
          <w:szCs w:val="24"/>
          <w:lang w:val="hr-HR"/>
        </w:rPr>
        <w:t>6</w:t>
      </w:r>
      <w:r w:rsidRPr="00A91B17">
        <w:rPr>
          <w:rFonts w:ascii="Times New Roman" w:hAnsi="Times New Roman"/>
          <w:b/>
          <w:sz w:val="24"/>
          <w:szCs w:val="24"/>
          <w:lang w:val="hr-HR"/>
        </w:rPr>
        <w:t xml:space="preserve">. </w:t>
      </w:r>
      <w:r w:rsidR="00963FCD" w:rsidRPr="00A91B17">
        <w:rPr>
          <w:rFonts w:ascii="Times New Roman" w:hAnsi="Times New Roman"/>
          <w:sz w:val="24"/>
          <w:szCs w:val="24"/>
          <w:lang w:val="hr-HR"/>
        </w:rPr>
        <w:t xml:space="preserve"> </w:t>
      </w:r>
      <w:r w:rsidR="00A52026" w:rsidRPr="00A91B17">
        <w:rPr>
          <w:rFonts w:ascii="Times New Roman" w:hAnsi="Times New Roman"/>
          <w:b/>
          <w:sz w:val="24"/>
          <w:szCs w:val="24"/>
          <w:lang w:val="hr-HR"/>
        </w:rPr>
        <w:t>Uginule životinje treba svakodnevno sakupljati i pohraniti u za to namijenjen spremnik te predavati ovlaštenom sakupljaču. O otpremi je potrebno voditi evidenciju (Prilog br.____).</w:t>
      </w:r>
    </w:p>
    <w:p w:rsidR="003A61E4" w:rsidRPr="0076605A" w:rsidRDefault="003A61E4"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3A61E4" w:rsidRPr="00A91B17" w:rsidRDefault="003A61E4"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w:t>
      </w:r>
      <w:r w:rsidR="0005052D" w:rsidRPr="00A91B17">
        <w:rPr>
          <w:rFonts w:ascii="Times New Roman" w:eastAsia="Times New Roman" w:hAnsi="Times New Roman"/>
          <w:color w:val="000000"/>
          <w:sz w:val="24"/>
          <w:szCs w:val="24"/>
          <w:u w:val="single"/>
          <w:lang w:eastAsia="hr-HR"/>
        </w:rPr>
        <w:t xml:space="preserve">navesti tehnike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3A61E4" w:rsidRPr="00A91B17" w:rsidRDefault="003A61E4"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A61E4" w:rsidRPr="00A91B17" w:rsidRDefault="003A61E4"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6B4CF5" w:rsidRPr="00A91B17" w:rsidRDefault="006B4CF5" w:rsidP="00A91B17">
      <w:pPr>
        <w:spacing w:after="0" w:line="240" w:lineRule="auto"/>
        <w:jc w:val="both"/>
        <w:rPr>
          <w:rFonts w:ascii="Times New Roman" w:hAnsi="Times New Roman"/>
          <w:sz w:val="24"/>
          <w:szCs w:val="24"/>
          <w:lang w:val="hr-HR"/>
        </w:rPr>
      </w:pPr>
    </w:p>
    <w:p w:rsidR="00D66FBA" w:rsidRPr="00A91B17" w:rsidRDefault="00D66FBA" w:rsidP="00A91B17">
      <w:pPr>
        <w:spacing w:after="0" w:line="240" w:lineRule="auto"/>
        <w:jc w:val="both"/>
        <w:rPr>
          <w:rFonts w:ascii="Times New Roman" w:eastAsia="Times New Roman" w:hAnsi="Times New Roman"/>
          <w:b/>
          <w:color w:val="000000"/>
          <w:sz w:val="24"/>
          <w:szCs w:val="24"/>
          <w:lang w:eastAsia="hr-HR"/>
        </w:rPr>
      </w:pPr>
      <w:r w:rsidRPr="00A91B17">
        <w:rPr>
          <w:rFonts w:ascii="Times New Roman" w:hAnsi="Times New Roman"/>
          <w:b/>
          <w:sz w:val="24"/>
          <w:szCs w:val="24"/>
          <w:lang w:val="hr-HR"/>
        </w:rPr>
        <w:t>1</w:t>
      </w:r>
      <w:r w:rsidR="00AD69C5" w:rsidRPr="00A91B17">
        <w:rPr>
          <w:rFonts w:ascii="Times New Roman" w:hAnsi="Times New Roman"/>
          <w:b/>
          <w:sz w:val="24"/>
          <w:szCs w:val="24"/>
          <w:lang w:val="hr-HR"/>
        </w:rPr>
        <w:t>2</w:t>
      </w:r>
      <w:r w:rsidRPr="00A91B17">
        <w:rPr>
          <w:rFonts w:ascii="Times New Roman" w:hAnsi="Times New Roman"/>
          <w:b/>
          <w:sz w:val="24"/>
          <w:szCs w:val="24"/>
          <w:lang w:val="hr-HR"/>
        </w:rPr>
        <w:t xml:space="preserve">. </w:t>
      </w:r>
      <w:r w:rsidR="0005052D" w:rsidRPr="00A91B17">
        <w:rPr>
          <w:rFonts w:ascii="Times New Roman" w:hAnsi="Times New Roman"/>
          <w:b/>
          <w:sz w:val="24"/>
          <w:szCs w:val="24"/>
          <w:lang w:val="hr-HR"/>
        </w:rPr>
        <w:t xml:space="preserve">ZAHTJEVI </w:t>
      </w:r>
      <w:r w:rsidR="006D191F" w:rsidRPr="00A91B17">
        <w:rPr>
          <w:rFonts w:ascii="Times New Roman" w:hAnsi="Times New Roman"/>
          <w:b/>
          <w:sz w:val="24"/>
          <w:szCs w:val="24"/>
          <w:lang w:val="hr-HR"/>
        </w:rPr>
        <w:t xml:space="preserve">ZA SPREČAVANJE </w:t>
      </w:r>
      <w:r w:rsidR="00F0358C" w:rsidRPr="00A91B17">
        <w:rPr>
          <w:rFonts w:ascii="Times New Roman" w:hAnsi="Times New Roman"/>
          <w:b/>
          <w:sz w:val="24"/>
          <w:szCs w:val="24"/>
          <w:lang w:val="hr-HR"/>
        </w:rPr>
        <w:t>EMISIJA AMONIJAKA</w:t>
      </w:r>
      <w:r w:rsidR="006B4CF5" w:rsidRPr="00A91B17">
        <w:rPr>
          <w:rFonts w:ascii="Times New Roman" w:eastAsia="Times New Roman" w:hAnsi="Times New Roman"/>
          <w:b/>
          <w:color w:val="000000"/>
          <w:sz w:val="24"/>
          <w:szCs w:val="24"/>
          <w:lang w:eastAsia="hr-HR"/>
        </w:rPr>
        <w:t>:</w:t>
      </w:r>
    </w:p>
    <w:p w:rsidR="006A0902" w:rsidRPr="00A91B17" w:rsidRDefault="006A0902"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886AA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6B4CF5" w:rsidRPr="00A91B17" w:rsidRDefault="006B4CF5" w:rsidP="00A91B17">
      <w:pPr>
        <w:spacing w:after="0" w:line="240" w:lineRule="auto"/>
        <w:jc w:val="both"/>
        <w:rPr>
          <w:rFonts w:ascii="Times New Roman" w:hAnsi="Times New Roman"/>
          <w:sz w:val="24"/>
          <w:szCs w:val="24"/>
          <w:lang w:val="hr-HR"/>
        </w:rPr>
      </w:pPr>
      <w:r w:rsidRPr="00A91B17">
        <w:rPr>
          <w:rFonts w:ascii="Times New Roman" w:hAnsi="Times New Roman"/>
          <w:i/>
          <w:sz w:val="24"/>
          <w:szCs w:val="24"/>
          <w:lang w:val="hr-HR"/>
        </w:rPr>
        <w:t>Ukoliko za postojeća postrojenja amonijak prelazi 10 000 kg godišnje potre</w:t>
      </w:r>
      <w:r w:rsidR="002A2966" w:rsidRPr="00A91B17">
        <w:rPr>
          <w:rFonts w:ascii="Times New Roman" w:hAnsi="Times New Roman"/>
          <w:i/>
          <w:sz w:val="24"/>
          <w:szCs w:val="24"/>
          <w:lang w:val="hr-HR"/>
        </w:rPr>
        <w:t>bno je izraditi Plan poboljšanja</w:t>
      </w:r>
      <w:r w:rsidRPr="00A91B17">
        <w:rPr>
          <w:rFonts w:ascii="Times New Roman" w:hAnsi="Times New Roman"/>
          <w:i/>
          <w:sz w:val="24"/>
          <w:szCs w:val="24"/>
          <w:lang w:val="hr-HR"/>
        </w:rPr>
        <w:t>.</w:t>
      </w:r>
      <w:r w:rsidR="00F80546" w:rsidRPr="00F80546">
        <w:rPr>
          <w:rFonts w:ascii="Times New Roman" w:hAnsi="Times New Roman"/>
          <w:i/>
          <w:sz w:val="24"/>
          <w:szCs w:val="24"/>
          <w:lang w:val="hr-HR"/>
        </w:rPr>
        <w:t xml:space="preserve"> </w:t>
      </w:r>
    </w:p>
    <w:p w:rsidR="00D66FBA" w:rsidRPr="00A91B17" w:rsidRDefault="00127FCD" w:rsidP="00A91B17">
      <w:pPr>
        <w:spacing w:after="0" w:line="240" w:lineRule="auto"/>
        <w:jc w:val="both"/>
        <w:rPr>
          <w:rFonts w:ascii="Times New Roman" w:hAnsi="Times New Roman"/>
          <w:b/>
          <w:sz w:val="24"/>
          <w:szCs w:val="24"/>
          <w:lang w:val="hr-HR"/>
        </w:rPr>
      </w:pPr>
      <w:r>
        <w:rPr>
          <w:rFonts w:ascii="Times New Roman" w:hAnsi="Times New Roman"/>
          <w:b/>
          <w:sz w:val="24"/>
          <w:szCs w:val="24"/>
          <w:lang w:val="hr-HR"/>
        </w:rPr>
        <w:t xml:space="preserve">12.1. </w:t>
      </w:r>
      <w:r w:rsidR="00D66FBA" w:rsidRPr="00A91B17">
        <w:rPr>
          <w:rFonts w:ascii="Times New Roman" w:hAnsi="Times New Roman"/>
          <w:b/>
          <w:sz w:val="24"/>
          <w:szCs w:val="24"/>
          <w:lang w:val="hr-HR"/>
        </w:rPr>
        <w:t xml:space="preserve">Ukupne emisije amonijaka za </w:t>
      </w:r>
      <w:r w:rsidR="006B4CF5" w:rsidRPr="00A91B17">
        <w:rPr>
          <w:rFonts w:ascii="Times New Roman" w:hAnsi="Times New Roman"/>
          <w:b/>
          <w:sz w:val="24"/>
          <w:szCs w:val="24"/>
          <w:lang w:val="hr-HR"/>
        </w:rPr>
        <w:t>p</w:t>
      </w:r>
      <w:r w:rsidR="00D66FBA" w:rsidRPr="00A91B17">
        <w:rPr>
          <w:rFonts w:ascii="Times New Roman" w:hAnsi="Times New Roman"/>
          <w:b/>
          <w:sz w:val="24"/>
          <w:szCs w:val="24"/>
          <w:lang w:val="hr-HR"/>
        </w:rPr>
        <w:t>ostrojenj</w:t>
      </w:r>
      <w:r w:rsidR="006B4CF5" w:rsidRPr="00A91B17">
        <w:rPr>
          <w:rFonts w:ascii="Times New Roman" w:hAnsi="Times New Roman"/>
          <w:b/>
          <w:sz w:val="24"/>
          <w:szCs w:val="24"/>
          <w:lang w:val="hr-HR"/>
        </w:rPr>
        <w:t>a</w:t>
      </w:r>
      <w:r w:rsidR="00D66FBA" w:rsidRPr="00A91B17">
        <w:rPr>
          <w:rFonts w:ascii="Times New Roman" w:hAnsi="Times New Roman"/>
          <w:b/>
          <w:sz w:val="24"/>
          <w:szCs w:val="24"/>
          <w:lang w:val="hr-HR"/>
        </w:rPr>
        <w:t xml:space="preserve"> ne smiju prelaziti 10.000 kg godišnje.</w:t>
      </w:r>
    </w:p>
    <w:p w:rsidR="006B4CF5" w:rsidRPr="0076605A" w:rsidRDefault="00BC3A18" w:rsidP="00A91B17">
      <w:pPr>
        <w:spacing w:after="0" w:line="240" w:lineRule="auto"/>
        <w:jc w:val="both"/>
        <w:rPr>
          <w:rFonts w:ascii="Times New Roman" w:eastAsia="Times New Roman" w:hAnsi="Times New Roman"/>
          <w:color w:val="000000"/>
          <w:sz w:val="24"/>
          <w:szCs w:val="24"/>
          <w:lang w:eastAsia="hr-HR"/>
        </w:rPr>
      </w:pPr>
      <w:r w:rsidRPr="0076605A">
        <w:rPr>
          <w:rFonts w:ascii="Times New Roman" w:eastAsia="Times New Roman" w:hAnsi="Times New Roman"/>
          <w:color w:val="000000"/>
          <w:sz w:val="24"/>
          <w:szCs w:val="24"/>
          <w:lang w:eastAsia="hr-HR"/>
        </w:rPr>
        <w:t xml:space="preserve">DA                                               NE        </w:t>
      </w:r>
    </w:p>
    <w:p w:rsidR="00EC2ADB" w:rsidRPr="00A91B17" w:rsidRDefault="007C1844"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 xml:space="preserve">OPIS (navesti tehnike kojima se ispunjava gornji zahtjev, prikazati izračun emisije amonijaka prema emisijskim faktorima navedenim u </w:t>
      </w:r>
      <w:r w:rsidR="00EC2ADB" w:rsidRPr="00A91B17">
        <w:rPr>
          <w:rFonts w:ascii="Times New Roman" w:eastAsia="Times New Roman" w:hAnsi="Times New Roman"/>
          <w:color w:val="000000"/>
          <w:sz w:val="24"/>
          <w:szCs w:val="24"/>
          <w:u w:val="single"/>
          <w:lang w:eastAsia="hr-HR"/>
        </w:rPr>
        <w:t>Tablicama</w:t>
      </w:r>
      <w:r w:rsidR="00C37644" w:rsidRPr="00A91B17">
        <w:rPr>
          <w:rFonts w:ascii="Times New Roman" w:eastAsia="Times New Roman" w:hAnsi="Times New Roman"/>
          <w:color w:val="000000"/>
          <w:sz w:val="24"/>
          <w:szCs w:val="24"/>
          <w:u w:val="single"/>
          <w:lang w:eastAsia="hr-HR"/>
        </w:rPr>
        <w:t xml:space="preserve"> 12.1., 12.2</w:t>
      </w:r>
      <w:r w:rsidR="0076605A">
        <w:rPr>
          <w:rFonts w:ascii="Times New Roman" w:eastAsia="Times New Roman" w:hAnsi="Times New Roman"/>
          <w:color w:val="000000"/>
          <w:sz w:val="24"/>
          <w:szCs w:val="24"/>
          <w:u w:val="single"/>
          <w:lang w:eastAsia="hr-HR"/>
        </w:rPr>
        <w:t>.</w:t>
      </w:r>
      <w:r w:rsidR="00C37644" w:rsidRPr="00A91B17">
        <w:rPr>
          <w:rFonts w:ascii="Times New Roman" w:eastAsia="Times New Roman" w:hAnsi="Times New Roman"/>
          <w:color w:val="000000"/>
          <w:sz w:val="24"/>
          <w:szCs w:val="24"/>
          <w:u w:val="single"/>
          <w:lang w:eastAsia="hr-HR"/>
        </w:rPr>
        <w:t>, i/ili 12.3</w:t>
      </w:r>
      <w:r w:rsidR="0076605A">
        <w:rPr>
          <w:rFonts w:ascii="Times New Roman" w:eastAsia="Times New Roman" w:hAnsi="Times New Roman"/>
          <w:color w:val="000000"/>
          <w:sz w:val="24"/>
          <w:szCs w:val="24"/>
          <w:u w:val="single"/>
          <w:lang w:eastAsia="hr-HR"/>
        </w:rPr>
        <w:t>.</w:t>
      </w:r>
      <w:r w:rsidR="00C37644" w:rsidRPr="00A91B17">
        <w:rPr>
          <w:rFonts w:ascii="Times New Roman" w:eastAsia="Times New Roman" w:hAnsi="Times New Roman"/>
          <w:color w:val="000000"/>
          <w:sz w:val="24"/>
          <w:szCs w:val="24"/>
          <w:u w:val="single"/>
          <w:lang w:eastAsia="hr-HR"/>
        </w:rPr>
        <w:t>)</w:t>
      </w:r>
    </w:p>
    <w:p w:rsidR="0076605A" w:rsidRDefault="0076605A" w:rsidP="00A91B17">
      <w:pPr>
        <w:spacing w:after="0" w:line="240" w:lineRule="auto"/>
        <w:jc w:val="both"/>
        <w:rPr>
          <w:rFonts w:ascii="Times New Roman" w:hAnsi="Times New Roman"/>
          <w:b/>
          <w:sz w:val="24"/>
          <w:szCs w:val="24"/>
          <w:lang w:val="hr-HR"/>
        </w:rPr>
      </w:pPr>
    </w:p>
    <w:p w:rsidR="00EC2ADB" w:rsidRPr="0076605A" w:rsidRDefault="00EC2ADB"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Tablica 12.1.</w:t>
      </w:r>
      <w:r w:rsidR="00127FCD">
        <w:rPr>
          <w:rFonts w:ascii="Times New Roman" w:hAnsi="Times New Roman"/>
          <w:b/>
          <w:sz w:val="24"/>
          <w:szCs w:val="24"/>
          <w:lang w:val="hr-HR"/>
        </w:rPr>
        <w:t>1.</w:t>
      </w:r>
      <w:r w:rsidRPr="00A91B17">
        <w:rPr>
          <w:rFonts w:ascii="Times New Roman" w:hAnsi="Times New Roman"/>
          <w:b/>
          <w:sz w:val="24"/>
          <w:szCs w:val="24"/>
          <w:lang w:val="hr-HR"/>
        </w:rPr>
        <w:t xml:space="preserve"> Emisijski faktori (kg NH</w:t>
      </w:r>
      <w:r w:rsidRPr="00A91B17">
        <w:rPr>
          <w:rFonts w:ascii="Times New Roman" w:hAnsi="Times New Roman"/>
          <w:b/>
          <w:sz w:val="24"/>
          <w:szCs w:val="24"/>
          <w:vertAlign w:val="subscript"/>
          <w:lang w:val="hr-HR"/>
        </w:rPr>
        <w:t>3</w:t>
      </w:r>
      <w:r w:rsidRPr="00A91B17">
        <w:rPr>
          <w:rFonts w:ascii="Times New Roman" w:hAnsi="Times New Roman"/>
          <w:b/>
          <w:sz w:val="24"/>
          <w:szCs w:val="24"/>
          <w:lang w:val="hr-HR"/>
        </w:rPr>
        <w:t>/po mjestu za svinju/godišnje</w:t>
      </w:r>
      <w:r w:rsidR="00C37644" w:rsidRPr="00A91B17">
        <w:rPr>
          <w:rFonts w:ascii="Times New Roman" w:hAnsi="Times New Roman"/>
          <w:b/>
          <w:sz w:val="24"/>
          <w:szCs w:val="24"/>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4180"/>
        <w:gridCol w:w="2536"/>
      </w:tblGrid>
      <w:tr w:rsidR="00EC2ADB" w:rsidRPr="008969EB" w:rsidTr="008969EB">
        <w:tc>
          <w:tcPr>
            <w:tcW w:w="2376" w:type="dxa"/>
            <w:shd w:val="pct10" w:color="auto" w:fill="auto"/>
            <w:vAlign w:val="center"/>
          </w:tcPr>
          <w:p w:rsidR="00EC2ADB" w:rsidRPr="008969EB" w:rsidRDefault="00EC2ADB" w:rsidP="008969EB">
            <w:pPr>
              <w:spacing w:after="0" w:line="240" w:lineRule="auto"/>
              <w:jc w:val="both"/>
              <w:rPr>
                <w:rFonts w:ascii="Times New Roman" w:hAnsi="Times New Roman"/>
                <w:b/>
                <w:sz w:val="20"/>
                <w:szCs w:val="20"/>
                <w:lang w:val="hr-HR"/>
              </w:rPr>
            </w:pPr>
          </w:p>
        </w:tc>
        <w:tc>
          <w:tcPr>
            <w:tcW w:w="4253" w:type="dxa"/>
            <w:shd w:val="pct10" w:color="auto" w:fill="auto"/>
            <w:vAlign w:val="center"/>
          </w:tcPr>
          <w:p w:rsidR="00EC2ADB" w:rsidRPr="008969EB" w:rsidRDefault="00EC2ADB" w:rsidP="008969EB">
            <w:pPr>
              <w:spacing w:after="0" w:line="240" w:lineRule="auto"/>
              <w:jc w:val="both"/>
              <w:rPr>
                <w:rFonts w:ascii="Times New Roman" w:hAnsi="Times New Roman"/>
                <w:b/>
                <w:sz w:val="20"/>
                <w:szCs w:val="20"/>
                <w:lang w:val="hr-HR"/>
              </w:rPr>
            </w:pPr>
            <w:r w:rsidRPr="008969EB">
              <w:rPr>
                <w:rFonts w:ascii="Times New Roman" w:hAnsi="Times New Roman"/>
                <w:b/>
                <w:sz w:val="20"/>
                <w:szCs w:val="20"/>
                <w:lang w:val="hr-HR"/>
              </w:rPr>
              <w:t>Tip objekta*#</w:t>
            </w:r>
          </w:p>
        </w:tc>
        <w:tc>
          <w:tcPr>
            <w:tcW w:w="2551" w:type="dxa"/>
            <w:shd w:val="pct10" w:color="auto" w:fill="auto"/>
            <w:vAlign w:val="center"/>
          </w:tcPr>
          <w:p w:rsidR="00EC2ADB" w:rsidRPr="008969EB" w:rsidRDefault="00EC2ADB" w:rsidP="008969EB">
            <w:pPr>
              <w:spacing w:after="0" w:line="240" w:lineRule="auto"/>
              <w:jc w:val="both"/>
              <w:rPr>
                <w:rFonts w:ascii="Times New Roman" w:hAnsi="Times New Roman"/>
                <w:b/>
                <w:sz w:val="20"/>
                <w:szCs w:val="20"/>
                <w:lang w:val="hr-HR"/>
              </w:rPr>
            </w:pPr>
            <w:r w:rsidRPr="008969EB">
              <w:rPr>
                <w:rFonts w:ascii="Times New Roman" w:hAnsi="Times New Roman"/>
                <w:b/>
                <w:sz w:val="20"/>
                <w:szCs w:val="20"/>
                <w:lang w:val="hr-HR"/>
              </w:rPr>
              <w:t>Emisija amonijaka</w:t>
            </w:r>
          </w:p>
          <w:p w:rsidR="00EC2ADB" w:rsidRPr="008969EB" w:rsidRDefault="00EC2ADB" w:rsidP="008969EB">
            <w:pPr>
              <w:spacing w:after="0" w:line="240" w:lineRule="auto"/>
              <w:jc w:val="both"/>
              <w:rPr>
                <w:rFonts w:ascii="Times New Roman" w:hAnsi="Times New Roman"/>
                <w:b/>
                <w:sz w:val="20"/>
                <w:szCs w:val="20"/>
                <w:lang w:val="hr-HR"/>
              </w:rPr>
            </w:pPr>
            <w:r w:rsidRPr="008969EB">
              <w:rPr>
                <w:rFonts w:ascii="Times New Roman" w:hAnsi="Times New Roman"/>
                <w:b/>
                <w:sz w:val="20"/>
                <w:szCs w:val="20"/>
                <w:lang w:val="hr-HR"/>
              </w:rPr>
              <w:t>kg/po mjestu za životinju/godišnje**</w:t>
            </w:r>
          </w:p>
        </w:tc>
      </w:tr>
      <w:tr w:rsidR="00EC2ADB" w:rsidRPr="008969EB" w:rsidTr="008969EB">
        <w:tc>
          <w:tcPr>
            <w:tcW w:w="2376" w:type="dxa"/>
            <w:vMerge w:val="restart"/>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Objekt za držanje krmača do 1 tjedan prije prasenja</w:t>
            </w:r>
          </w:p>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-pripustilište i prasilište</w:t>
            </w:r>
          </w:p>
        </w:tc>
        <w:tc>
          <w:tcPr>
            <w:tcW w:w="4253"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Referentni tip objekta</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grupno držanje</w:t>
            </w:r>
          </w:p>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3,12-3,7</w:t>
            </w:r>
          </w:p>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individualno držanje 4,2</w:t>
            </w: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EC2ADB" w:rsidRPr="008969EB" w:rsidRDefault="001C6173"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Potpuno ili djelomično rešetkast pod s vakumskim sustavom za učestalo izgnojavanje gnojovke</w:t>
            </w:r>
            <w:r w:rsidR="00F171AB" w:rsidRPr="008969EB">
              <w:rPr>
                <w:rFonts w:ascii="Times New Roman" w:eastAsia="TimesNewRoman" w:hAnsi="Times New Roman"/>
                <w:color w:val="000000"/>
                <w:sz w:val="24"/>
                <w:szCs w:val="24"/>
                <w:lang w:val="hr-HR"/>
              </w:rPr>
              <w:t xml:space="preserve"> </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betonske rešetke 2,77</w:t>
            </w:r>
          </w:p>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metalne rešetke 2,40</w:t>
            </w: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EC2ADB" w:rsidRPr="008969EB" w:rsidRDefault="00F171A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 xml:space="preserve">Djelomično rešetkast pod sa smanjenom jamom za gnojovku (maksimalna širina 0,6 m) </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grupno držanje</w:t>
            </w:r>
          </w:p>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2,96</w:t>
            </w:r>
          </w:p>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individulano držanje</w:t>
            </w:r>
          </w:p>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1,23-2,40</w:t>
            </w:r>
          </w:p>
        </w:tc>
      </w:tr>
      <w:tr w:rsidR="00EC2ADB" w:rsidRPr="008969EB" w:rsidTr="008969EB">
        <w:tc>
          <w:tcPr>
            <w:tcW w:w="2376" w:type="dxa"/>
            <w:vMerge w:val="restart"/>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Objekt za držanje krmača neposredno prije (1 tjedan) prasenja do odbića</w:t>
            </w:r>
          </w:p>
        </w:tc>
        <w:tc>
          <w:tcPr>
            <w:tcW w:w="4253"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Referentni tip objekta</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8-9</w:t>
            </w: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EC2ADB" w:rsidRPr="008969EB" w:rsidRDefault="00F171AB" w:rsidP="008969EB">
            <w:pPr>
              <w:spacing w:after="0" w:line="240" w:lineRule="auto"/>
              <w:jc w:val="both"/>
              <w:rPr>
                <w:rFonts w:ascii="Times New Roman" w:hAnsi="Times New Roman"/>
                <w:sz w:val="20"/>
                <w:szCs w:val="20"/>
                <w:lang w:val="hr-HR"/>
              </w:rPr>
            </w:pPr>
            <w:r w:rsidRPr="008969EB">
              <w:rPr>
                <w:rFonts w:ascii="Times New Roman" w:hAnsi="Times New Roman"/>
                <w:bCs/>
                <w:sz w:val="20"/>
                <w:szCs w:val="20"/>
                <w:lang w:val="hr-HR"/>
              </w:rPr>
              <w:t>Boksevi s k</w:t>
            </w:r>
            <w:r w:rsidRPr="008969EB">
              <w:rPr>
                <w:rFonts w:ascii="Times New Roman" w:hAnsi="Times New Roman"/>
                <w:sz w:val="20"/>
                <w:szCs w:val="20"/>
                <w:lang w:val="hr-HR"/>
              </w:rPr>
              <w:t>analom koji je podijeljen na kanal s vodom i kanal s gnojovkom</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4</w:t>
            </w: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EC2ADB" w:rsidRPr="008969EB" w:rsidRDefault="00F171A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Sustav ispiranja gnojovke s manjim žlijebovima za gnojovku</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3,3</w:t>
            </w: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EC2ADB" w:rsidRPr="008969EB" w:rsidRDefault="00F171A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Boksevi s nagibom ispod rešetkastog poda za prikupljanje gnojovke</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2,9</w:t>
            </w:r>
          </w:p>
        </w:tc>
      </w:tr>
      <w:tr w:rsidR="00EC2ADB" w:rsidRPr="008969EB" w:rsidTr="008969EB">
        <w:tc>
          <w:tcPr>
            <w:tcW w:w="2376" w:type="dxa"/>
            <w:vMerge w:val="restart"/>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Objekti za držanje prašćića od odbića do tjelesne težine 25-30 kg</w:t>
            </w:r>
          </w:p>
        </w:tc>
        <w:tc>
          <w:tcPr>
            <w:tcW w:w="4253"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Referentni tip objekta</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0,6-0,8</w:t>
            </w: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EC2ADB" w:rsidRPr="008969EB" w:rsidRDefault="00F171A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Potpuno ili djelomično rešetkasti pod i vakumski sustav za učestalo uklanjanje gnojovke</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0,45-0,6</w:t>
            </w: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EC2ADB" w:rsidRPr="008969EB" w:rsidRDefault="00F171A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Potpuno rešetkast pod ispod kojeg je ploča za razdvajanje fecesa i gnojovke</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0,42</w:t>
            </w: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EC2ADB" w:rsidRPr="008969EB" w:rsidRDefault="00F171A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Djelomično rešetkast pod s područjima različitih temperatura u objektu</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0,53</w:t>
            </w: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EC2ADB" w:rsidRPr="008969EB" w:rsidRDefault="00F171A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Djelomično rešetkast pod s željeznim ili plastičnim rešetkama te nagnutim ili konveksnim čvrstim dijelom poda</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0,34</w:t>
            </w: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EC2ADB" w:rsidRPr="008969EB" w:rsidRDefault="00F171A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Djelomično rešetkast pod s metalnim ili plastičnim rešetkama i plitkom jamom za gnojovku te kanalom za prikupljanje prolivene vode</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0,26</w:t>
            </w: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EC2ADB" w:rsidRPr="008969EB" w:rsidRDefault="00F171A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Djelomično rešetkast pod s trokutastim presjekom željeznih rešetki i kanalom za gnojovku s kosim postranim zidovima</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0,17</w:t>
            </w:r>
          </w:p>
        </w:tc>
      </w:tr>
      <w:tr w:rsidR="00EC2ADB" w:rsidRPr="008969EB" w:rsidTr="008969EB">
        <w:tc>
          <w:tcPr>
            <w:tcW w:w="2376" w:type="dxa"/>
            <w:vMerge w:val="restart"/>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Objekti za držanje tovljenika (od tjelesne težine 25-30 kg do završetka tova)</w:t>
            </w:r>
          </w:p>
        </w:tc>
        <w:tc>
          <w:tcPr>
            <w:tcW w:w="4253"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Referentni tip objekta</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2,39-3</w:t>
            </w: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EC2ADB" w:rsidRPr="008969EB" w:rsidRDefault="00F171A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Potpuno rešetkast pod s vakumskim sustavom za učestalo izgnojavanje</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1,79-2,25***</w:t>
            </w: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F171AB" w:rsidRPr="008969EB" w:rsidRDefault="00F171A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Djelomično rešetkast pod sa smanjenom jamom za gnojovku, uključujući ukošene stjenke i vakumski sustav</w:t>
            </w:r>
          </w:p>
          <w:p w:rsidR="00EC2ADB" w:rsidRPr="008969EB" w:rsidRDefault="00EC2ADB" w:rsidP="008969EB">
            <w:pPr>
              <w:spacing w:after="0" w:line="240" w:lineRule="auto"/>
              <w:jc w:val="both"/>
              <w:rPr>
                <w:rFonts w:ascii="Times New Roman" w:hAnsi="Times New Roman"/>
                <w:sz w:val="20"/>
                <w:szCs w:val="20"/>
                <w:lang w:val="hr-HR"/>
              </w:rPr>
            </w:pP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Betonske rešetke</w:t>
            </w:r>
          </w:p>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0,956-1,2</w:t>
            </w:r>
          </w:p>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Željezne rešetke trokutastog presjeka</w:t>
            </w:r>
          </w:p>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0,81-1,02</w:t>
            </w:r>
          </w:p>
          <w:p w:rsidR="00EC2ADB" w:rsidRPr="008969EB" w:rsidRDefault="00EC2ADB" w:rsidP="008969EB">
            <w:pPr>
              <w:spacing w:after="0" w:line="240" w:lineRule="auto"/>
              <w:jc w:val="both"/>
              <w:rPr>
                <w:rFonts w:ascii="Times New Roman" w:hAnsi="Times New Roman"/>
                <w:sz w:val="20"/>
                <w:szCs w:val="20"/>
                <w:lang w:val="hr-HR"/>
              </w:rPr>
            </w:pPr>
          </w:p>
        </w:tc>
      </w:tr>
      <w:tr w:rsidR="00EC2ADB" w:rsidRPr="008969EB" w:rsidTr="008969EB">
        <w:tc>
          <w:tcPr>
            <w:tcW w:w="2376" w:type="dxa"/>
            <w:vMerge/>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4253" w:type="dxa"/>
            <w:shd w:val="clear" w:color="auto" w:fill="auto"/>
            <w:vAlign w:val="center"/>
          </w:tcPr>
          <w:p w:rsidR="00EC2ADB" w:rsidRPr="008969EB" w:rsidRDefault="00F171A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Djelomično rešetkast pod sa središnjim konveksnim punim dijelom poda ili ukošenim punim dijelom poda na prednjoj strani obora te žlijebom za gnojovku s ukošenim stjenkama</w:t>
            </w:r>
          </w:p>
        </w:tc>
        <w:tc>
          <w:tcPr>
            <w:tcW w:w="25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Betonske</w:t>
            </w:r>
          </w:p>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1,2</w:t>
            </w:r>
          </w:p>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 xml:space="preserve">Željezne trokutastog presjeka </w:t>
            </w:r>
          </w:p>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1</w:t>
            </w:r>
          </w:p>
        </w:tc>
      </w:tr>
    </w:tbl>
    <w:p w:rsidR="00EC2ADB" w:rsidRPr="00A91B17" w:rsidRDefault="00EC2ADB" w:rsidP="00A91B17">
      <w:pPr>
        <w:numPr>
          <w:ilvl w:val="0"/>
          <w:numId w:val="9"/>
        </w:numPr>
        <w:spacing w:after="0" w:line="240" w:lineRule="auto"/>
        <w:jc w:val="both"/>
        <w:rPr>
          <w:rFonts w:ascii="Times New Roman" w:hAnsi="Times New Roman"/>
          <w:sz w:val="24"/>
          <w:szCs w:val="24"/>
        </w:rPr>
      </w:pPr>
      <w:r w:rsidRPr="00A91B17">
        <w:rPr>
          <w:rFonts w:ascii="Times New Roman" w:hAnsi="Times New Roman"/>
          <w:sz w:val="24"/>
          <w:szCs w:val="24"/>
        </w:rPr>
        <w:t>#Opis referentnog objekta ili tipova objekata koji predstavljaju najbolje raspoložive tehnike nalazi se u ovom Vodiču, a preuzeti su iz ILF RDNRT-a</w:t>
      </w:r>
    </w:p>
    <w:p w:rsidR="00EC2ADB" w:rsidRPr="00A91B17" w:rsidRDefault="00EC2ADB" w:rsidP="00A91B17">
      <w:pPr>
        <w:numPr>
          <w:ilvl w:val="0"/>
          <w:numId w:val="9"/>
        </w:numPr>
        <w:spacing w:after="0" w:line="240" w:lineRule="auto"/>
        <w:jc w:val="both"/>
        <w:rPr>
          <w:rFonts w:ascii="Times New Roman" w:hAnsi="Times New Roman"/>
          <w:sz w:val="24"/>
          <w:szCs w:val="24"/>
        </w:rPr>
      </w:pPr>
      <w:r w:rsidRPr="00A91B17">
        <w:rPr>
          <w:rFonts w:ascii="Times New Roman" w:hAnsi="Times New Roman"/>
          <w:i/>
          <w:sz w:val="24"/>
          <w:szCs w:val="24"/>
        </w:rPr>
        <w:t xml:space="preserve">* </w:t>
      </w:r>
      <w:r w:rsidRPr="00A91B17">
        <w:rPr>
          <w:rFonts w:ascii="Times New Roman" w:hAnsi="Times New Roman"/>
          <w:sz w:val="24"/>
          <w:szCs w:val="24"/>
        </w:rPr>
        <w:t xml:space="preserve">Vrijednosti emisije amonijaka u kg/po mjestu za životinju/godišnje su preuzete iz ILF RDNRT-a </w:t>
      </w:r>
    </w:p>
    <w:p w:rsidR="00EC2ADB" w:rsidRPr="00A91B17" w:rsidRDefault="00EC2ADB" w:rsidP="00A91B17">
      <w:pPr>
        <w:numPr>
          <w:ilvl w:val="0"/>
          <w:numId w:val="9"/>
        </w:numPr>
        <w:spacing w:after="0" w:line="240" w:lineRule="auto"/>
        <w:jc w:val="both"/>
        <w:rPr>
          <w:rFonts w:ascii="Times New Roman" w:hAnsi="Times New Roman"/>
          <w:sz w:val="24"/>
          <w:szCs w:val="24"/>
        </w:rPr>
      </w:pPr>
      <w:r w:rsidRPr="00A91B17">
        <w:rPr>
          <w:rFonts w:ascii="Times New Roman" w:hAnsi="Times New Roman"/>
          <w:sz w:val="24"/>
          <w:szCs w:val="24"/>
        </w:rPr>
        <w:t>***kod izračuna emisije amonijaka, a ako je vrijednost izražena u rasponu bez posebne naznake za izračun se koristi manja vrijednost.</w:t>
      </w:r>
    </w:p>
    <w:p w:rsidR="00EC2ADB" w:rsidRPr="00A91B17" w:rsidRDefault="00EC2ADB" w:rsidP="00A91B17">
      <w:pPr>
        <w:spacing w:after="0" w:line="240" w:lineRule="auto"/>
        <w:jc w:val="both"/>
        <w:rPr>
          <w:rFonts w:ascii="Times New Roman" w:hAnsi="Times New Roman"/>
          <w:sz w:val="24"/>
          <w:szCs w:val="24"/>
          <w:lang w:val="hr-HR"/>
        </w:rPr>
      </w:pPr>
    </w:p>
    <w:p w:rsidR="00EC2ADB" w:rsidRPr="00A91B17" w:rsidRDefault="00EC2ADB"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Tablica 12.</w:t>
      </w:r>
      <w:r w:rsidR="00127FCD">
        <w:rPr>
          <w:rFonts w:ascii="Times New Roman" w:hAnsi="Times New Roman"/>
          <w:b/>
          <w:sz w:val="24"/>
          <w:szCs w:val="24"/>
          <w:lang w:val="hr-HR"/>
        </w:rPr>
        <w:t>1.</w:t>
      </w:r>
      <w:r w:rsidRPr="00A91B17">
        <w:rPr>
          <w:rFonts w:ascii="Times New Roman" w:hAnsi="Times New Roman"/>
          <w:b/>
          <w:sz w:val="24"/>
          <w:szCs w:val="24"/>
          <w:lang w:val="hr-HR"/>
        </w:rPr>
        <w:t>2. Emisijski faktori za izračun emisije amonijaka iz spremnika za stajski gnoj ukoliko nemaju pokrov: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391"/>
      </w:tblGrid>
      <w:tr w:rsidR="00EC2ADB" w:rsidRPr="008969EB" w:rsidTr="008969EB">
        <w:tc>
          <w:tcPr>
            <w:tcW w:w="3096" w:type="dxa"/>
            <w:shd w:val="pct10"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p>
        </w:tc>
        <w:tc>
          <w:tcPr>
            <w:tcW w:w="3391" w:type="dxa"/>
            <w:shd w:val="pct10"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NH3/ po životinji/ godišnje***</w:t>
            </w:r>
          </w:p>
        </w:tc>
      </w:tr>
      <w:tr w:rsidR="00EC2ADB" w:rsidRPr="008969EB" w:rsidTr="008969EB">
        <w:tc>
          <w:tcPr>
            <w:tcW w:w="3096"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Tovljenici</w:t>
            </w:r>
          </w:p>
        </w:tc>
        <w:tc>
          <w:tcPr>
            <w:tcW w:w="339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0,85</w:t>
            </w:r>
          </w:p>
        </w:tc>
      </w:tr>
      <w:tr w:rsidR="00EC2ADB" w:rsidRPr="008969EB" w:rsidTr="008969EB">
        <w:tc>
          <w:tcPr>
            <w:tcW w:w="3096"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Krmače (odojci uključeni)</w:t>
            </w:r>
          </w:p>
        </w:tc>
        <w:tc>
          <w:tcPr>
            <w:tcW w:w="339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2,18</w:t>
            </w:r>
          </w:p>
        </w:tc>
      </w:tr>
    </w:tbl>
    <w:p w:rsidR="00EC2ADB" w:rsidRPr="00A91B17" w:rsidRDefault="00EC2ADB" w:rsidP="00A91B17">
      <w:pPr>
        <w:spacing w:after="0" w:line="240" w:lineRule="auto"/>
        <w:jc w:val="both"/>
        <w:rPr>
          <w:rFonts w:ascii="Times New Roman" w:hAnsi="Times New Roman"/>
          <w:i/>
          <w:sz w:val="24"/>
          <w:szCs w:val="24"/>
          <w:lang w:val="hr-HR"/>
        </w:rPr>
      </w:pPr>
      <w:r w:rsidRPr="00A91B17">
        <w:rPr>
          <w:rFonts w:ascii="Times New Roman" w:hAnsi="Times New Roman"/>
          <w:sz w:val="24"/>
          <w:szCs w:val="24"/>
          <w:lang w:val="hr-HR"/>
        </w:rPr>
        <w:t xml:space="preserve">*** emisijski faktori preuzeti iz Vodiča </w:t>
      </w:r>
      <w:r w:rsidRPr="00A91B17">
        <w:rPr>
          <w:rFonts w:ascii="Times New Roman" w:hAnsi="Times New Roman"/>
          <w:i/>
          <w:sz w:val="24"/>
          <w:szCs w:val="24"/>
          <w:lang w:val="hr-HR"/>
        </w:rPr>
        <w:t>EMEP/CORINAIR Emission Inventory Guidebook – 2007 (</w:t>
      </w:r>
      <w:hyperlink r:id="rId8" w:history="1">
        <w:r w:rsidRPr="00A91B17">
          <w:rPr>
            <w:rStyle w:val="Hiperveza"/>
            <w:rFonts w:ascii="Times New Roman" w:hAnsi="Times New Roman"/>
            <w:i/>
            <w:sz w:val="24"/>
            <w:szCs w:val="24"/>
            <w:lang w:val="hr-HR"/>
          </w:rPr>
          <w:t>http://www.eea.europa.eu//publications/EMEPCORINAIR5</w:t>
        </w:r>
      </w:hyperlink>
      <w:r w:rsidRPr="00A91B17">
        <w:rPr>
          <w:rFonts w:ascii="Times New Roman" w:hAnsi="Times New Roman"/>
          <w:i/>
          <w:sz w:val="24"/>
          <w:szCs w:val="24"/>
          <w:lang w:val="hr-HR"/>
        </w:rPr>
        <w:t xml:space="preserve"> )</w:t>
      </w:r>
    </w:p>
    <w:p w:rsidR="00C37644" w:rsidRPr="00A91B17" w:rsidRDefault="00C37644" w:rsidP="00A91B17">
      <w:pPr>
        <w:spacing w:after="0" w:line="240" w:lineRule="auto"/>
        <w:jc w:val="both"/>
        <w:rPr>
          <w:rFonts w:ascii="Times New Roman" w:hAnsi="Times New Roman"/>
          <w:i/>
          <w:sz w:val="24"/>
          <w:szCs w:val="24"/>
          <w:lang w:val="hr-HR"/>
        </w:rPr>
      </w:pPr>
    </w:p>
    <w:p w:rsidR="00EC2ADB" w:rsidRPr="00A91B17" w:rsidRDefault="00EC2ADB"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Tablica 12.</w:t>
      </w:r>
      <w:r w:rsidR="00127FCD">
        <w:rPr>
          <w:rFonts w:ascii="Times New Roman" w:hAnsi="Times New Roman"/>
          <w:b/>
          <w:sz w:val="24"/>
          <w:szCs w:val="24"/>
          <w:lang w:val="hr-HR"/>
        </w:rPr>
        <w:t>1.</w:t>
      </w:r>
      <w:r w:rsidRPr="00A91B17">
        <w:rPr>
          <w:rFonts w:ascii="Times New Roman" w:hAnsi="Times New Roman"/>
          <w:b/>
          <w:sz w:val="24"/>
          <w:szCs w:val="24"/>
          <w:lang w:val="hr-HR"/>
        </w:rPr>
        <w:t>3. Smanjenje emisije amonijaka iz spremnika za stajski gnoj</w:t>
      </w:r>
      <w:r w:rsidRPr="00A91B17">
        <w:rPr>
          <w:rFonts w:ascii="Times New Roman" w:hAnsi="Times New Roman"/>
          <w:b/>
          <w:sz w:val="24"/>
          <w:szCs w:val="24"/>
          <w:vertAlign w:val="superscript"/>
          <w:lang w:val="hr-HR"/>
        </w:rPr>
        <w:t xml:space="preserve">1 </w:t>
      </w:r>
      <w:r w:rsidRPr="00A91B17">
        <w:rPr>
          <w:rFonts w:ascii="Times New Roman" w:hAnsi="Times New Roman"/>
          <w:b/>
          <w:sz w:val="24"/>
          <w:szCs w:val="24"/>
          <w:lang w:val="hr-HR"/>
        </w:rPr>
        <w:t>s pokrovom.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499"/>
        <w:gridCol w:w="3567"/>
      </w:tblGrid>
      <w:tr w:rsidR="00EC2ADB" w:rsidRPr="008969EB" w:rsidTr="008969EB">
        <w:tc>
          <w:tcPr>
            <w:tcW w:w="3085" w:type="dxa"/>
            <w:shd w:val="pct10" w:color="auto" w:fill="auto"/>
          </w:tcPr>
          <w:p w:rsidR="00EC2ADB" w:rsidRPr="008969EB" w:rsidRDefault="00EC2ADB" w:rsidP="008969EB">
            <w:pPr>
              <w:spacing w:after="0" w:line="240" w:lineRule="auto"/>
              <w:jc w:val="both"/>
              <w:rPr>
                <w:rFonts w:ascii="Times New Roman" w:hAnsi="Times New Roman"/>
                <w:b/>
                <w:sz w:val="20"/>
                <w:szCs w:val="20"/>
                <w:lang w:val="hr-HR"/>
              </w:rPr>
            </w:pPr>
            <w:r w:rsidRPr="008969EB">
              <w:rPr>
                <w:rFonts w:ascii="Times New Roman" w:hAnsi="Times New Roman"/>
                <w:b/>
                <w:sz w:val="20"/>
                <w:szCs w:val="20"/>
                <w:lang w:val="hr-HR"/>
              </w:rPr>
              <w:t>TEHNIKA</w:t>
            </w:r>
          </w:p>
        </w:tc>
        <w:tc>
          <w:tcPr>
            <w:tcW w:w="2552" w:type="dxa"/>
            <w:shd w:val="pct10" w:color="auto" w:fill="auto"/>
          </w:tcPr>
          <w:p w:rsidR="00EC2ADB" w:rsidRPr="008969EB" w:rsidRDefault="00EC2ADB" w:rsidP="008969EB">
            <w:pPr>
              <w:spacing w:after="0" w:line="240" w:lineRule="auto"/>
              <w:jc w:val="both"/>
              <w:rPr>
                <w:rFonts w:ascii="Times New Roman" w:hAnsi="Times New Roman"/>
                <w:b/>
                <w:sz w:val="20"/>
                <w:szCs w:val="20"/>
                <w:lang w:val="hr-HR"/>
              </w:rPr>
            </w:pPr>
            <w:r w:rsidRPr="008969EB">
              <w:rPr>
                <w:rFonts w:ascii="Times New Roman" w:hAnsi="Times New Roman"/>
                <w:b/>
                <w:sz w:val="20"/>
                <w:szCs w:val="20"/>
                <w:lang w:val="hr-HR"/>
              </w:rPr>
              <w:t>SMANJENJE EMISIJE %</w:t>
            </w:r>
          </w:p>
        </w:tc>
        <w:tc>
          <w:tcPr>
            <w:tcW w:w="3651" w:type="dxa"/>
            <w:shd w:val="pct10" w:color="auto" w:fill="auto"/>
          </w:tcPr>
          <w:p w:rsidR="00EC2ADB" w:rsidRPr="008969EB" w:rsidRDefault="00EC2ADB" w:rsidP="008969EB">
            <w:pPr>
              <w:spacing w:after="0" w:line="240" w:lineRule="auto"/>
              <w:jc w:val="both"/>
              <w:rPr>
                <w:rFonts w:ascii="Times New Roman" w:hAnsi="Times New Roman"/>
                <w:b/>
                <w:sz w:val="20"/>
                <w:szCs w:val="20"/>
                <w:lang w:val="hr-HR"/>
              </w:rPr>
            </w:pPr>
            <w:r w:rsidRPr="008969EB">
              <w:rPr>
                <w:rFonts w:ascii="Times New Roman" w:hAnsi="Times New Roman"/>
                <w:b/>
                <w:sz w:val="20"/>
                <w:szCs w:val="20"/>
                <w:lang w:val="hr-HR"/>
              </w:rPr>
              <w:t>PRIMJENJIVOST</w:t>
            </w:r>
          </w:p>
        </w:tc>
      </w:tr>
      <w:tr w:rsidR="00EC2ADB" w:rsidRPr="008969EB" w:rsidTr="008969EB">
        <w:tc>
          <w:tcPr>
            <w:tcW w:w="3085"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Čvrsti pokrov, krov ili tenda</w:t>
            </w:r>
          </w:p>
        </w:tc>
        <w:tc>
          <w:tcPr>
            <w:tcW w:w="2552" w:type="dxa"/>
            <w:shd w:val="clear" w:color="auto" w:fill="auto"/>
            <w:vAlign w:val="center"/>
          </w:tcPr>
          <w:p w:rsidR="00EC2ADB" w:rsidRPr="008969EB" w:rsidRDefault="00EC2ADB"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80</w:t>
            </w:r>
          </w:p>
        </w:tc>
        <w:tc>
          <w:tcPr>
            <w:tcW w:w="36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Rezervoari od cigle ili čelika</w:t>
            </w:r>
          </w:p>
        </w:tc>
      </w:tr>
      <w:tr w:rsidR="00EC2ADB" w:rsidRPr="008969EB" w:rsidTr="008969EB">
        <w:tc>
          <w:tcPr>
            <w:tcW w:w="3085"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Plastične plahte (plivajući pokrov)</w:t>
            </w:r>
          </w:p>
        </w:tc>
        <w:tc>
          <w:tcPr>
            <w:tcW w:w="2552" w:type="dxa"/>
            <w:shd w:val="clear" w:color="auto" w:fill="auto"/>
            <w:vAlign w:val="center"/>
          </w:tcPr>
          <w:p w:rsidR="00EC2ADB" w:rsidRPr="008969EB" w:rsidRDefault="00EC2ADB"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60</w:t>
            </w:r>
          </w:p>
        </w:tc>
        <w:tc>
          <w:tcPr>
            <w:tcW w:w="36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Male lagune povezan s tlom</w:t>
            </w:r>
          </w:p>
        </w:tc>
      </w:tr>
      <w:tr w:rsidR="00EC2ADB" w:rsidRPr="008969EB" w:rsidTr="008969EB">
        <w:tc>
          <w:tcPr>
            <w:tcW w:w="3085"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Primitivne tehnike (plivajući pokrov-slama, treset, LEVA kuglice)</w:t>
            </w:r>
          </w:p>
        </w:tc>
        <w:tc>
          <w:tcPr>
            <w:tcW w:w="2552" w:type="dxa"/>
            <w:shd w:val="clear" w:color="auto" w:fill="auto"/>
            <w:vAlign w:val="center"/>
          </w:tcPr>
          <w:p w:rsidR="00EC2ADB" w:rsidRPr="008969EB" w:rsidRDefault="00EC2ADB"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40</w:t>
            </w:r>
          </w:p>
        </w:tc>
        <w:tc>
          <w:tcPr>
            <w:tcW w:w="36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 xml:space="preserve">Spremnici i silosi od cigle i čelika. </w:t>
            </w:r>
            <w:r w:rsidR="00D13206" w:rsidRPr="008969EB">
              <w:rPr>
                <w:rFonts w:ascii="Times New Roman" w:hAnsi="Times New Roman"/>
                <w:sz w:val="20"/>
                <w:szCs w:val="20"/>
                <w:lang w:val="hr-HR"/>
              </w:rPr>
              <w:t>N</w:t>
            </w:r>
            <w:r w:rsidRPr="008969EB">
              <w:rPr>
                <w:rFonts w:ascii="Times New Roman" w:hAnsi="Times New Roman"/>
                <w:sz w:val="20"/>
                <w:szCs w:val="20"/>
                <w:lang w:val="hr-HR"/>
              </w:rPr>
              <w:t>ije pogodno za lagune povezane s tlom. Plivajući materijal može stvarati probleme.</w:t>
            </w:r>
          </w:p>
        </w:tc>
      </w:tr>
      <w:tr w:rsidR="00EC2ADB" w:rsidRPr="008969EB" w:rsidTr="008969EB">
        <w:tc>
          <w:tcPr>
            <w:tcW w:w="3085"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Prirodna kora</w:t>
            </w:r>
          </w:p>
        </w:tc>
        <w:tc>
          <w:tcPr>
            <w:tcW w:w="2552" w:type="dxa"/>
            <w:shd w:val="clear" w:color="auto" w:fill="auto"/>
            <w:vAlign w:val="center"/>
          </w:tcPr>
          <w:p w:rsidR="00EC2ADB" w:rsidRPr="008969EB" w:rsidRDefault="00EC2ADB" w:rsidP="008969EB">
            <w:pPr>
              <w:spacing w:after="0" w:line="240" w:lineRule="auto"/>
              <w:jc w:val="center"/>
              <w:rPr>
                <w:rFonts w:ascii="Times New Roman" w:hAnsi="Times New Roman"/>
                <w:sz w:val="20"/>
                <w:szCs w:val="20"/>
                <w:lang w:val="hr-HR"/>
              </w:rPr>
            </w:pPr>
            <w:r w:rsidRPr="008969EB">
              <w:rPr>
                <w:rFonts w:ascii="Times New Roman" w:hAnsi="Times New Roman"/>
                <w:sz w:val="20"/>
                <w:szCs w:val="20"/>
                <w:lang w:val="hr-HR"/>
              </w:rPr>
              <w:t>35-50</w:t>
            </w:r>
          </w:p>
        </w:tc>
        <w:tc>
          <w:tcPr>
            <w:tcW w:w="3651" w:type="dxa"/>
            <w:shd w:val="clear" w:color="auto" w:fill="auto"/>
            <w:vAlign w:val="center"/>
          </w:tcPr>
          <w:p w:rsidR="00EC2ADB" w:rsidRPr="008969EB" w:rsidRDefault="00EC2ADB" w:rsidP="008969EB">
            <w:pPr>
              <w:spacing w:after="0" w:line="240" w:lineRule="auto"/>
              <w:jc w:val="both"/>
              <w:rPr>
                <w:rFonts w:ascii="Times New Roman" w:hAnsi="Times New Roman"/>
                <w:sz w:val="20"/>
                <w:szCs w:val="20"/>
                <w:lang w:val="hr-HR"/>
              </w:rPr>
            </w:pPr>
            <w:r w:rsidRPr="008969EB">
              <w:rPr>
                <w:rFonts w:ascii="Times New Roman" w:hAnsi="Times New Roman"/>
                <w:sz w:val="20"/>
                <w:szCs w:val="20"/>
                <w:lang w:val="hr-HR"/>
              </w:rPr>
              <w:t>Samo za gnojiva s visokim udjelom krute tvari. Ne za farme gdje je potrebno često miješanje i narušavanje korice uslijed čestog raspršivanja.</w:t>
            </w:r>
          </w:p>
        </w:tc>
      </w:tr>
    </w:tbl>
    <w:p w:rsidR="00EC2ADB" w:rsidRPr="00A91B17" w:rsidRDefault="00EC2ADB" w:rsidP="00A91B17">
      <w:pPr>
        <w:spacing w:after="0" w:line="240" w:lineRule="auto"/>
        <w:jc w:val="both"/>
        <w:rPr>
          <w:rFonts w:ascii="Times New Roman" w:hAnsi="Times New Roman"/>
          <w:sz w:val="24"/>
          <w:szCs w:val="24"/>
          <w:lang w:val="hr-HR"/>
        </w:rPr>
      </w:pPr>
      <w:r w:rsidRPr="00A91B17">
        <w:rPr>
          <w:rFonts w:ascii="Times New Roman" w:hAnsi="Times New Roman"/>
          <w:sz w:val="24"/>
          <w:szCs w:val="24"/>
          <w:vertAlign w:val="superscript"/>
          <w:lang w:val="hr-HR"/>
        </w:rPr>
        <w:t>1</w:t>
      </w:r>
      <w:r w:rsidRPr="00A91B17">
        <w:rPr>
          <w:rFonts w:ascii="Times New Roman" w:hAnsi="Times New Roman"/>
          <w:sz w:val="24"/>
          <w:szCs w:val="24"/>
          <w:lang w:val="hr-HR"/>
        </w:rPr>
        <w:t>Prilog Programu postupnog smanjivanja emisija za određene onečišćujuće tvari u RH za razdoblje od kraja 2010., s projekcijama emisija za razdoblje od 2010.-2020. (Narodne novine, 152/09)</w:t>
      </w:r>
    </w:p>
    <w:p w:rsidR="00EC2ADB" w:rsidRPr="00A91B17" w:rsidRDefault="00EC2ADB" w:rsidP="00A91B17">
      <w:pPr>
        <w:spacing w:after="0" w:line="240" w:lineRule="auto"/>
        <w:jc w:val="both"/>
        <w:rPr>
          <w:rFonts w:ascii="Times New Roman" w:hAnsi="Times New Roman"/>
          <w:i/>
          <w:sz w:val="24"/>
          <w:szCs w:val="24"/>
          <w:lang w:val="hr-HR"/>
        </w:rPr>
      </w:pPr>
    </w:p>
    <w:p w:rsidR="00EC2ADB" w:rsidRPr="00EC1FDD" w:rsidRDefault="00EC2ADB" w:rsidP="00A91B17">
      <w:pPr>
        <w:spacing w:after="0" w:line="240" w:lineRule="auto"/>
        <w:jc w:val="both"/>
        <w:rPr>
          <w:rFonts w:ascii="Times New Roman" w:hAnsi="Times New Roman"/>
          <w:i/>
          <w:sz w:val="24"/>
          <w:szCs w:val="24"/>
          <w:lang w:val="hr-HR"/>
        </w:rPr>
      </w:pPr>
      <w:r w:rsidRPr="00EC1FDD">
        <w:rPr>
          <w:rFonts w:ascii="Times New Roman" w:hAnsi="Times New Roman"/>
          <w:i/>
          <w:sz w:val="24"/>
          <w:szCs w:val="24"/>
          <w:lang w:val="hr-HR"/>
        </w:rPr>
        <w:lastRenderedPageBreak/>
        <w:t>Primjer izračuna ukupne godišnje emisije amonijaka s farme:</w:t>
      </w:r>
    </w:p>
    <w:p w:rsidR="00EC2ADB" w:rsidRPr="00EC1FDD" w:rsidRDefault="00EC2ADB" w:rsidP="00A91B17">
      <w:pPr>
        <w:spacing w:after="0" w:line="240" w:lineRule="auto"/>
        <w:jc w:val="both"/>
        <w:rPr>
          <w:rFonts w:ascii="Times New Roman" w:hAnsi="Times New Roman"/>
          <w:sz w:val="24"/>
          <w:szCs w:val="24"/>
          <w:lang w:val="hr-HR"/>
        </w:rPr>
      </w:pPr>
      <w:r w:rsidRPr="00EC1FDD">
        <w:rPr>
          <w:rFonts w:ascii="Times New Roman" w:hAnsi="Times New Roman"/>
          <w:sz w:val="24"/>
          <w:szCs w:val="24"/>
          <w:lang w:val="hr-HR"/>
        </w:rPr>
        <w:t>Kapacitet pripustilišta i čekališta, grupno držanje</w:t>
      </w:r>
    </w:p>
    <w:p w:rsidR="00EC2ADB" w:rsidRPr="00EC1FDD" w:rsidRDefault="00EC2ADB" w:rsidP="00A91B17">
      <w:pPr>
        <w:spacing w:after="0" w:line="240" w:lineRule="auto"/>
        <w:jc w:val="both"/>
        <w:rPr>
          <w:rFonts w:ascii="Times New Roman" w:hAnsi="Times New Roman"/>
          <w:sz w:val="24"/>
          <w:szCs w:val="24"/>
          <w:lang w:val="hr-HR"/>
        </w:rPr>
      </w:pPr>
      <w:r w:rsidRPr="00EC1FDD">
        <w:rPr>
          <w:rFonts w:ascii="Times New Roman" w:hAnsi="Times New Roman"/>
          <w:sz w:val="24"/>
          <w:szCs w:val="24"/>
          <w:lang w:val="hr-HR"/>
        </w:rPr>
        <w:t>1000 mjesta za krmače</w:t>
      </w:r>
    </w:p>
    <w:p w:rsidR="00EC2ADB" w:rsidRPr="00EC1FDD" w:rsidRDefault="00C37644" w:rsidP="00A91B17">
      <w:pPr>
        <w:spacing w:after="0" w:line="240" w:lineRule="auto"/>
        <w:jc w:val="both"/>
        <w:rPr>
          <w:rFonts w:ascii="Times New Roman" w:hAnsi="Times New Roman"/>
          <w:sz w:val="24"/>
          <w:szCs w:val="24"/>
          <w:lang w:val="hr-HR"/>
        </w:rPr>
      </w:pPr>
      <w:r w:rsidRPr="00EC1FDD">
        <w:rPr>
          <w:rFonts w:ascii="Times New Roman" w:hAnsi="Times New Roman"/>
          <w:sz w:val="24"/>
          <w:szCs w:val="24"/>
          <w:lang w:val="hr-HR"/>
        </w:rPr>
        <w:t xml:space="preserve">Kapacitet prasilišta, </w:t>
      </w:r>
    </w:p>
    <w:p w:rsidR="00EC2ADB" w:rsidRPr="00EC1FDD" w:rsidRDefault="00EC2ADB" w:rsidP="00A91B17">
      <w:pPr>
        <w:spacing w:after="0" w:line="240" w:lineRule="auto"/>
        <w:jc w:val="both"/>
        <w:rPr>
          <w:rFonts w:ascii="Times New Roman" w:hAnsi="Times New Roman"/>
          <w:sz w:val="24"/>
          <w:szCs w:val="24"/>
          <w:lang w:val="hr-HR"/>
        </w:rPr>
      </w:pPr>
      <w:r w:rsidRPr="00EC1FDD">
        <w:rPr>
          <w:rFonts w:ascii="Times New Roman" w:hAnsi="Times New Roman"/>
          <w:sz w:val="24"/>
          <w:szCs w:val="24"/>
          <w:lang w:val="hr-HR"/>
        </w:rPr>
        <w:t>250 mjesta za krmače s odojcima</w:t>
      </w:r>
    </w:p>
    <w:p w:rsidR="00EC2ADB" w:rsidRPr="00EC1FDD" w:rsidRDefault="00EC2ADB" w:rsidP="00A91B17">
      <w:pPr>
        <w:spacing w:after="0" w:line="240" w:lineRule="auto"/>
        <w:jc w:val="both"/>
        <w:rPr>
          <w:rFonts w:ascii="Times New Roman" w:hAnsi="Times New Roman"/>
          <w:sz w:val="24"/>
          <w:szCs w:val="24"/>
          <w:lang w:val="hr-HR"/>
        </w:rPr>
      </w:pPr>
      <w:r w:rsidRPr="00EC1FDD">
        <w:rPr>
          <w:rFonts w:ascii="Times New Roman" w:hAnsi="Times New Roman"/>
          <w:sz w:val="24"/>
          <w:szCs w:val="24"/>
          <w:lang w:val="hr-HR"/>
        </w:rPr>
        <w:t>Kapacitet odgajališta,</w:t>
      </w:r>
    </w:p>
    <w:p w:rsidR="00EC2ADB" w:rsidRPr="00EC1FDD" w:rsidRDefault="00EC2ADB" w:rsidP="00A91B17">
      <w:pPr>
        <w:spacing w:after="0" w:line="240" w:lineRule="auto"/>
        <w:jc w:val="both"/>
        <w:rPr>
          <w:rFonts w:ascii="Times New Roman" w:hAnsi="Times New Roman"/>
          <w:sz w:val="24"/>
          <w:szCs w:val="24"/>
          <w:lang w:val="hr-HR"/>
        </w:rPr>
      </w:pPr>
      <w:r w:rsidRPr="00EC1FDD">
        <w:rPr>
          <w:rFonts w:ascii="Times New Roman" w:hAnsi="Times New Roman"/>
          <w:sz w:val="24"/>
          <w:szCs w:val="24"/>
          <w:lang w:val="hr-HR"/>
        </w:rPr>
        <w:t>2500 mjesta za prasad</w:t>
      </w:r>
    </w:p>
    <w:p w:rsidR="00CA5DFC" w:rsidRPr="00A91B17" w:rsidRDefault="00CA5DFC" w:rsidP="00A91B17">
      <w:pPr>
        <w:spacing w:after="0" w:line="240" w:lineRule="auto"/>
        <w:jc w:val="both"/>
        <w:rPr>
          <w:rFonts w:ascii="Times New Roman" w:hAnsi="Times New Roman"/>
          <w:sz w:val="24"/>
          <w:szCs w:val="24"/>
          <w:lang w:val="hr-HR"/>
        </w:rPr>
      </w:pPr>
    </w:p>
    <w:p w:rsidR="00EC2ADB" w:rsidRPr="00A91B17" w:rsidRDefault="00EC2ADB" w:rsidP="00A91B17">
      <w:pPr>
        <w:spacing w:after="0" w:line="240" w:lineRule="auto"/>
        <w:jc w:val="both"/>
        <w:rPr>
          <w:rFonts w:ascii="Times New Roman" w:hAnsi="Times New Roman"/>
          <w:sz w:val="24"/>
          <w:szCs w:val="24"/>
          <w:lang w:val="hr-HR"/>
        </w:rPr>
      </w:pPr>
      <w:r w:rsidRPr="00A91B17">
        <w:rPr>
          <w:rFonts w:ascii="Times New Roman" w:hAnsi="Times New Roman"/>
          <w:sz w:val="24"/>
          <w:szCs w:val="24"/>
          <w:lang w:val="hr-HR"/>
        </w:rPr>
        <w:t>1000</w:t>
      </w:r>
      <w:r w:rsidR="00C37644" w:rsidRPr="00A91B17">
        <w:rPr>
          <w:rFonts w:ascii="Times New Roman" w:hAnsi="Times New Roman"/>
          <w:sz w:val="24"/>
          <w:szCs w:val="24"/>
          <w:lang w:val="hr-HR"/>
        </w:rPr>
        <w:t xml:space="preserve"> x </w:t>
      </w:r>
      <w:r w:rsidRPr="00A91B17">
        <w:rPr>
          <w:rFonts w:ascii="Times New Roman" w:hAnsi="Times New Roman"/>
          <w:sz w:val="24"/>
          <w:szCs w:val="24"/>
          <w:lang w:val="hr-HR"/>
        </w:rPr>
        <w:t>2,96=2960 kg NH</w:t>
      </w:r>
      <w:r w:rsidRPr="00A91B17">
        <w:rPr>
          <w:rFonts w:ascii="Times New Roman" w:hAnsi="Times New Roman"/>
          <w:sz w:val="24"/>
          <w:szCs w:val="24"/>
          <w:vertAlign w:val="subscript"/>
          <w:lang w:val="hr-HR"/>
        </w:rPr>
        <w:t>3</w:t>
      </w:r>
      <w:r w:rsidRPr="00A91B17">
        <w:rPr>
          <w:rFonts w:ascii="Times New Roman" w:hAnsi="Times New Roman"/>
          <w:sz w:val="24"/>
          <w:szCs w:val="24"/>
          <w:lang w:val="hr-HR"/>
        </w:rPr>
        <w:t>/god</w:t>
      </w:r>
    </w:p>
    <w:p w:rsidR="00EC2ADB" w:rsidRPr="00A91B17" w:rsidRDefault="00EC2ADB" w:rsidP="00A91B17">
      <w:pPr>
        <w:spacing w:after="0" w:line="240" w:lineRule="auto"/>
        <w:jc w:val="both"/>
        <w:rPr>
          <w:rFonts w:ascii="Times New Roman" w:hAnsi="Times New Roman"/>
          <w:sz w:val="24"/>
          <w:szCs w:val="24"/>
          <w:lang w:val="hr-HR"/>
        </w:rPr>
      </w:pPr>
      <w:r w:rsidRPr="00A91B17">
        <w:rPr>
          <w:rFonts w:ascii="Times New Roman" w:hAnsi="Times New Roman"/>
          <w:sz w:val="24"/>
          <w:szCs w:val="24"/>
          <w:lang w:val="hr-HR"/>
        </w:rPr>
        <w:t>250</w:t>
      </w:r>
      <w:r w:rsidR="00C37644" w:rsidRPr="00A91B17">
        <w:rPr>
          <w:rFonts w:ascii="Times New Roman" w:hAnsi="Times New Roman"/>
          <w:sz w:val="24"/>
          <w:szCs w:val="24"/>
          <w:lang w:val="hr-HR"/>
        </w:rPr>
        <w:t xml:space="preserve"> x </w:t>
      </w:r>
      <w:r w:rsidRPr="00A91B17">
        <w:rPr>
          <w:rFonts w:ascii="Times New Roman" w:hAnsi="Times New Roman"/>
          <w:sz w:val="24"/>
          <w:szCs w:val="24"/>
          <w:lang w:val="hr-HR"/>
        </w:rPr>
        <w:t>4=1000 kg NH</w:t>
      </w:r>
      <w:r w:rsidRPr="00A91B17">
        <w:rPr>
          <w:rFonts w:ascii="Times New Roman" w:hAnsi="Times New Roman"/>
          <w:sz w:val="24"/>
          <w:szCs w:val="24"/>
          <w:vertAlign w:val="subscript"/>
          <w:lang w:val="hr-HR"/>
        </w:rPr>
        <w:t>3</w:t>
      </w:r>
      <w:r w:rsidRPr="00A91B17">
        <w:rPr>
          <w:rFonts w:ascii="Times New Roman" w:hAnsi="Times New Roman"/>
          <w:sz w:val="24"/>
          <w:szCs w:val="24"/>
          <w:lang w:val="hr-HR"/>
        </w:rPr>
        <w:t>/god</w:t>
      </w:r>
    </w:p>
    <w:p w:rsidR="00EC2ADB" w:rsidRPr="00A91B17" w:rsidRDefault="00EC2ADB" w:rsidP="00A91B17">
      <w:pPr>
        <w:spacing w:after="0" w:line="240" w:lineRule="auto"/>
        <w:jc w:val="both"/>
        <w:rPr>
          <w:rFonts w:ascii="Times New Roman" w:hAnsi="Times New Roman"/>
          <w:sz w:val="24"/>
          <w:szCs w:val="24"/>
          <w:lang w:val="hr-HR"/>
        </w:rPr>
      </w:pPr>
      <w:r w:rsidRPr="00A91B17">
        <w:rPr>
          <w:rFonts w:ascii="Times New Roman" w:hAnsi="Times New Roman"/>
          <w:sz w:val="24"/>
          <w:szCs w:val="24"/>
          <w:lang w:val="hr-HR"/>
        </w:rPr>
        <w:t>2500</w:t>
      </w:r>
      <w:r w:rsidR="00C37644" w:rsidRPr="00A91B17">
        <w:rPr>
          <w:rFonts w:ascii="Times New Roman" w:hAnsi="Times New Roman"/>
          <w:sz w:val="24"/>
          <w:szCs w:val="24"/>
          <w:lang w:val="hr-HR"/>
        </w:rPr>
        <w:t xml:space="preserve"> x </w:t>
      </w:r>
      <w:r w:rsidRPr="00A91B17">
        <w:rPr>
          <w:rFonts w:ascii="Times New Roman" w:hAnsi="Times New Roman"/>
          <w:sz w:val="24"/>
          <w:szCs w:val="24"/>
          <w:lang w:val="hr-HR"/>
        </w:rPr>
        <w:t>0,42=1050 kg NH</w:t>
      </w:r>
      <w:r w:rsidRPr="00A91B17">
        <w:rPr>
          <w:rFonts w:ascii="Times New Roman" w:hAnsi="Times New Roman"/>
          <w:sz w:val="24"/>
          <w:szCs w:val="24"/>
          <w:vertAlign w:val="subscript"/>
          <w:lang w:val="hr-HR"/>
        </w:rPr>
        <w:t>3</w:t>
      </w:r>
      <w:r w:rsidRPr="00A91B17">
        <w:rPr>
          <w:rFonts w:ascii="Times New Roman" w:hAnsi="Times New Roman"/>
          <w:sz w:val="24"/>
          <w:szCs w:val="24"/>
          <w:lang w:val="hr-HR"/>
        </w:rPr>
        <w:t>/god</w:t>
      </w:r>
    </w:p>
    <w:p w:rsidR="00EC2ADB" w:rsidRPr="00A91B17" w:rsidRDefault="00EC2ADB" w:rsidP="00A91B17">
      <w:pPr>
        <w:spacing w:after="0" w:line="240" w:lineRule="auto"/>
        <w:jc w:val="both"/>
        <w:rPr>
          <w:rFonts w:ascii="Times New Roman" w:hAnsi="Times New Roman"/>
          <w:sz w:val="24"/>
          <w:szCs w:val="24"/>
          <w:u w:val="single"/>
          <w:lang w:val="hr-HR"/>
        </w:rPr>
      </w:pPr>
      <w:r w:rsidRPr="00A91B17">
        <w:rPr>
          <w:rFonts w:ascii="Times New Roman" w:hAnsi="Times New Roman"/>
          <w:sz w:val="24"/>
          <w:szCs w:val="24"/>
          <w:u w:val="single"/>
          <w:lang w:val="hr-HR"/>
        </w:rPr>
        <w:t>UKUPNO iz objekata za držanje životinja = 5010 kg NH</w:t>
      </w:r>
      <w:r w:rsidRPr="00A91B17">
        <w:rPr>
          <w:rFonts w:ascii="Times New Roman" w:hAnsi="Times New Roman"/>
          <w:sz w:val="24"/>
          <w:szCs w:val="24"/>
          <w:u w:val="single"/>
          <w:vertAlign w:val="subscript"/>
          <w:lang w:val="hr-HR"/>
        </w:rPr>
        <w:t>3</w:t>
      </w:r>
      <w:r w:rsidRPr="00A91B17">
        <w:rPr>
          <w:rFonts w:ascii="Times New Roman" w:hAnsi="Times New Roman"/>
          <w:sz w:val="24"/>
          <w:szCs w:val="24"/>
          <w:u w:val="single"/>
          <w:lang w:val="hr-HR"/>
        </w:rPr>
        <w:t>/god</w:t>
      </w:r>
    </w:p>
    <w:p w:rsidR="00EC2ADB" w:rsidRPr="00A91B17" w:rsidRDefault="00EC2ADB" w:rsidP="00A91B17">
      <w:pPr>
        <w:spacing w:after="0" w:line="240" w:lineRule="auto"/>
        <w:jc w:val="both"/>
        <w:rPr>
          <w:rFonts w:ascii="Times New Roman" w:hAnsi="Times New Roman"/>
          <w:sz w:val="24"/>
          <w:szCs w:val="24"/>
          <w:lang w:val="hr-HR"/>
        </w:rPr>
      </w:pPr>
      <w:r w:rsidRPr="00A91B17">
        <w:rPr>
          <w:rFonts w:ascii="Times New Roman" w:hAnsi="Times New Roman"/>
          <w:sz w:val="24"/>
          <w:szCs w:val="24"/>
          <w:lang w:val="hr-HR"/>
        </w:rPr>
        <w:t>Ukupnoj emisiji iz objekata za držanje životinja treba pribrojati amonijak iz spremnika za</w:t>
      </w:r>
      <w:r w:rsidR="00D13206" w:rsidRPr="00A91B17">
        <w:rPr>
          <w:rFonts w:ascii="Times New Roman" w:hAnsi="Times New Roman"/>
          <w:sz w:val="24"/>
          <w:szCs w:val="24"/>
          <w:lang w:val="hr-HR"/>
        </w:rPr>
        <w:t xml:space="preserve"> stajski</w:t>
      </w:r>
      <w:r w:rsidRPr="00A91B17">
        <w:rPr>
          <w:rFonts w:ascii="Times New Roman" w:hAnsi="Times New Roman"/>
          <w:sz w:val="24"/>
          <w:szCs w:val="24"/>
          <w:lang w:val="hr-HR"/>
        </w:rPr>
        <w:t xml:space="preserve"> gnoj koji u ovom primjeru nema pokrov.</w:t>
      </w:r>
    </w:p>
    <w:p w:rsidR="00EC2ADB" w:rsidRPr="00A91B17" w:rsidRDefault="00EC2ADB" w:rsidP="00A91B17">
      <w:pPr>
        <w:spacing w:after="0" w:line="240" w:lineRule="auto"/>
        <w:jc w:val="both"/>
        <w:rPr>
          <w:rFonts w:ascii="Times New Roman" w:hAnsi="Times New Roman"/>
          <w:sz w:val="24"/>
          <w:szCs w:val="24"/>
          <w:lang w:val="hr-HR"/>
        </w:rPr>
      </w:pPr>
    </w:p>
    <w:p w:rsidR="00EC2ADB" w:rsidRPr="00A91B17" w:rsidRDefault="00EC2ADB" w:rsidP="00A91B17">
      <w:pPr>
        <w:spacing w:after="0" w:line="240" w:lineRule="auto"/>
        <w:jc w:val="both"/>
        <w:rPr>
          <w:rFonts w:ascii="Times New Roman" w:hAnsi="Times New Roman"/>
          <w:sz w:val="24"/>
          <w:szCs w:val="24"/>
          <w:u w:val="single"/>
          <w:lang w:val="hr-HR"/>
        </w:rPr>
      </w:pPr>
      <w:r w:rsidRPr="00A91B17">
        <w:rPr>
          <w:rFonts w:ascii="Times New Roman" w:hAnsi="Times New Roman"/>
          <w:sz w:val="24"/>
          <w:szCs w:val="24"/>
          <w:u w:val="single"/>
          <w:lang w:val="hr-HR"/>
        </w:rPr>
        <w:t xml:space="preserve">UKUPNO IZ SPREMIKA ZA STAJSKI GNOJ </w:t>
      </w:r>
      <w:r w:rsidRPr="00EC1FDD">
        <w:rPr>
          <w:rFonts w:ascii="Times New Roman" w:hAnsi="Times New Roman"/>
          <w:sz w:val="24"/>
          <w:szCs w:val="24"/>
          <w:u w:val="single"/>
          <w:lang w:val="hr-HR"/>
        </w:rPr>
        <w:t>1250 krmača</w:t>
      </w:r>
      <w:r w:rsidRPr="00EC1FDD">
        <w:rPr>
          <w:rFonts w:ascii="Times New Roman" w:hAnsi="Times New Roman"/>
          <w:sz w:val="24"/>
          <w:szCs w:val="24"/>
          <w:u w:val="single"/>
          <w:vertAlign w:val="superscript"/>
          <w:lang w:val="hr-HR"/>
        </w:rPr>
        <w:t>2</w:t>
      </w:r>
      <w:r w:rsidRPr="00A91B17">
        <w:rPr>
          <w:rFonts w:ascii="Times New Roman" w:hAnsi="Times New Roman"/>
          <w:sz w:val="24"/>
          <w:szCs w:val="24"/>
          <w:u w:val="single"/>
          <w:lang w:val="hr-HR"/>
        </w:rPr>
        <w:t xml:space="preserve"> (pras</w:t>
      </w:r>
      <w:r w:rsidR="00C37644" w:rsidRPr="00A91B17">
        <w:rPr>
          <w:rFonts w:ascii="Times New Roman" w:hAnsi="Times New Roman"/>
          <w:sz w:val="24"/>
          <w:szCs w:val="24"/>
          <w:u w:val="single"/>
          <w:lang w:val="hr-HR"/>
        </w:rPr>
        <w:t>ad uračunata) * 2,18= 2725 kg NH</w:t>
      </w:r>
      <w:r w:rsidRPr="00A91B17">
        <w:rPr>
          <w:rFonts w:ascii="Times New Roman" w:hAnsi="Times New Roman"/>
          <w:sz w:val="24"/>
          <w:szCs w:val="24"/>
          <w:u w:val="single"/>
          <w:vertAlign w:val="subscript"/>
          <w:lang w:val="hr-HR"/>
        </w:rPr>
        <w:t>3</w:t>
      </w:r>
      <w:r w:rsidRPr="00A91B17">
        <w:rPr>
          <w:rFonts w:ascii="Times New Roman" w:hAnsi="Times New Roman"/>
          <w:sz w:val="24"/>
          <w:szCs w:val="24"/>
          <w:u w:val="single"/>
          <w:lang w:val="hr-HR"/>
        </w:rPr>
        <w:t>/godišnje</w:t>
      </w:r>
    </w:p>
    <w:p w:rsidR="00EC2ADB" w:rsidRPr="00A91B17" w:rsidRDefault="00EC2ADB"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vertAlign w:val="superscript"/>
          <w:lang w:val="hr-HR"/>
        </w:rPr>
        <w:t>2</w:t>
      </w:r>
      <w:r w:rsidRPr="00A91B17">
        <w:rPr>
          <w:rFonts w:ascii="Times New Roman" w:hAnsi="Times New Roman"/>
          <w:i/>
          <w:sz w:val="24"/>
          <w:szCs w:val="24"/>
          <w:lang w:val="hr-HR"/>
        </w:rPr>
        <w:t>Odnosi se na kapacitet</w:t>
      </w:r>
    </w:p>
    <w:p w:rsidR="00EC2ADB" w:rsidRPr="00EC1FDD" w:rsidRDefault="00EC2ADB" w:rsidP="00A91B17">
      <w:pPr>
        <w:spacing w:after="0" w:line="240" w:lineRule="auto"/>
        <w:jc w:val="both"/>
        <w:rPr>
          <w:rFonts w:ascii="Times New Roman" w:hAnsi="Times New Roman"/>
          <w:sz w:val="24"/>
          <w:szCs w:val="24"/>
          <w:u w:val="single"/>
          <w:lang w:val="hr-HR"/>
        </w:rPr>
      </w:pPr>
      <w:r w:rsidRPr="00EC1FDD">
        <w:rPr>
          <w:rFonts w:ascii="Times New Roman" w:hAnsi="Times New Roman"/>
          <w:sz w:val="24"/>
          <w:szCs w:val="24"/>
          <w:u w:val="single"/>
          <w:lang w:val="hr-HR"/>
        </w:rPr>
        <w:t xml:space="preserve">UKUPNA godišnja emisija amonijaka s farme = </w:t>
      </w:r>
      <w:r w:rsidR="00C37644" w:rsidRPr="00EC1FDD">
        <w:rPr>
          <w:rFonts w:ascii="Times New Roman" w:hAnsi="Times New Roman"/>
          <w:sz w:val="24"/>
          <w:szCs w:val="24"/>
          <w:u w:val="single"/>
          <w:lang w:val="hr-HR"/>
        </w:rPr>
        <w:t>5010 + 2725 = 7735 kg NH</w:t>
      </w:r>
      <w:r w:rsidRPr="00EC1FDD">
        <w:rPr>
          <w:rFonts w:ascii="Times New Roman" w:hAnsi="Times New Roman"/>
          <w:sz w:val="24"/>
          <w:szCs w:val="24"/>
          <w:u w:val="single"/>
          <w:vertAlign w:val="subscript"/>
          <w:lang w:val="hr-HR"/>
        </w:rPr>
        <w:t>3</w:t>
      </w:r>
      <w:r w:rsidRPr="00EC1FDD">
        <w:rPr>
          <w:rFonts w:ascii="Times New Roman" w:hAnsi="Times New Roman"/>
          <w:sz w:val="24"/>
          <w:szCs w:val="24"/>
          <w:u w:val="single"/>
          <w:lang w:val="hr-HR"/>
        </w:rPr>
        <w:t>/godišnje</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DA5549" w:rsidRPr="00A91B17" w:rsidRDefault="00DA5549" w:rsidP="00A91B17">
      <w:pPr>
        <w:spacing w:after="0" w:line="240" w:lineRule="auto"/>
        <w:jc w:val="both"/>
        <w:rPr>
          <w:rFonts w:ascii="Times New Roman" w:hAnsi="Times New Roman"/>
          <w:sz w:val="24"/>
          <w:szCs w:val="24"/>
          <w:lang w:val="hr-HR"/>
        </w:rPr>
      </w:pPr>
    </w:p>
    <w:p w:rsidR="00FE7993" w:rsidRPr="00A91B17" w:rsidRDefault="00FE7993" w:rsidP="00A91B17">
      <w:pPr>
        <w:spacing w:after="0" w:line="240" w:lineRule="auto"/>
        <w:jc w:val="both"/>
        <w:rPr>
          <w:rFonts w:ascii="Times New Roman" w:hAnsi="Times New Roman"/>
          <w:b/>
          <w:sz w:val="24"/>
          <w:szCs w:val="24"/>
          <w:u w:val="single"/>
          <w:lang w:val="hr-HR"/>
        </w:rPr>
      </w:pPr>
      <w:r w:rsidRPr="00A91B17">
        <w:rPr>
          <w:rFonts w:ascii="Times New Roman" w:hAnsi="Times New Roman"/>
          <w:b/>
          <w:sz w:val="24"/>
          <w:szCs w:val="24"/>
          <w:lang w:val="hr-HR"/>
        </w:rPr>
        <w:t>1</w:t>
      </w:r>
      <w:r w:rsidR="00AD69C5" w:rsidRPr="00A91B17">
        <w:rPr>
          <w:rFonts w:ascii="Times New Roman" w:hAnsi="Times New Roman"/>
          <w:b/>
          <w:sz w:val="24"/>
          <w:szCs w:val="24"/>
          <w:lang w:val="hr-HR"/>
        </w:rPr>
        <w:t>3</w:t>
      </w:r>
      <w:r w:rsidRPr="00A91B17">
        <w:rPr>
          <w:rFonts w:ascii="Times New Roman" w:hAnsi="Times New Roman"/>
          <w:b/>
          <w:sz w:val="24"/>
          <w:szCs w:val="24"/>
          <w:lang w:val="hr-HR"/>
        </w:rPr>
        <w:t>.</w:t>
      </w:r>
      <w:r w:rsidR="00851E39" w:rsidRPr="00A91B17">
        <w:rPr>
          <w:rFonts w:ascii="Times New Roman" w:hAnsi="Times New Roman"/>
          <w:b/>
          <w:sz w:val="24"/>
          <w:szCs w:val="24"/>
          <w:lang w:val="hr-HR"/>
        </w:rPr>
        <w:t xml:space="preserve"> </w:t>
      </w:r>
      <w:r w:rsidR="00C213D9" w:rsidRPr="00A91B17">
        <w:rPr>
          <w:rFonts w:ascii="Times New Roman" w:hAnsi="Times New Roman"/>
          <w:b/>
          <w:sz w:val="24"/>
          <w:szCs w:val="24"/>
          <w:lang w:val="hr-HR"/>
        </w:rPr>
        <w:t xml:space="preserve">ZAHTJEVI </w:t>
      </w:r>
      <w:r w:rsidR="00851E39" w:rsidRPr="00A91B17">
        <w:rPr>
          <w:rFonts w:ascii="Times New Roman" w:hAnsi="Times New Roman"/>
          <w:b/>
          <w:sz w:val="24"/>
          <w:szCs w:val="24"/>
          <w:lang w:val="hr-HR"/>
        </w:rPr>
        <w:t>SPREČAVANJ</w:t>
      </w:r>
      <w:r w:rsidR="00BF686D" w:rsidRPr="00A91B17">
        <w:rPr>
          <w:rFonts w:ascii="Times New Roman" w:hAnsi="Times New Roman"/>
          <w:b/>
          <w:sz w:val="24"/>
          <w:szCs w:val="24"/>
          <w:lang w:val="hr-HR"/>
        </w:rPr>
        <w:t>A</w:t>
      </w:r>
      <w:r w:rsidRPr="00A91B17">
        <w:rPr>
          <w:rFonts w:ascii="Times New Roman" w:hAnsi="Times New Roman"/>
          <w:b/>
          <w:sz w:val="24"/>
          <w:szCs w:val="24"/>
          <w:lang w:val="hr-HR"/>
        </w:rPr>
        <w:t xml:space="preserve"> EMISIJE BUKE</w:t>
      </w:r>
      <w:r w:rsidR="00851E39" w:rsidRPr="00A91B17">
        <w:rPr>
          <w:rFonts w:ascii="Times New Roman" w:hAnsi="Times New Roman"/>
          <w:b/>
          <w:sz w:val="24"/>
          <w:szCs w:val="24"/>
          <w:lang w:val="hr-HR"/>
        </w:rPr>
        <w:t xml:space="preserve"> </w:t>
      </w:r>
    </w:p>
    <w:p w:rsidR="006A0902" w:rsidRPr="00A91B17" w:rsidRDefault="006A0902" w:rsidP="00A91B17">
      <w:pPr>
        <w:suppressAutoHyphens/>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 xml:space="preserve">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w:t>
      </w:r>
      <w:r w:rsidR="00886AA0" w:rsidRPr="00A91B17">
        <w:rPr>
          <w:rFonts w:ascii="Times New Roman" w:hAnsi="Times New Roman"/>
          <w:i/>
          <w:sz w:val="24"/>
          <w:szCs w:val="24"/>
          <w:lang w:val="hr-HR"/>
        </w:rPr>
        <w:t xml:space="preserve">primjenjuju </w:t>
      </w:r>
      <w:r w:rsidRPr="00A91B17">
        <w:rPr>
          <w:rFonts w:ascii="Times New Roman" w:hAnsi="Times New Roman"/>
          <w:i/>
          <w:sz w:val="24"/>
          <w:szCs w:val="24"/>
          <w:lang w:val="hr-HR"/>
        </w:rPr>
        <w:t xml:space="preserve">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DB1FBC" w:rsidRPr="00A91B17" w:rsidRDefault="00DB1FBC" w:rsidP="00A91B17">
      <w:pPr>
        <w:suppressAutoHyphens/>
        <w:spacing w:after="0" w:line="240" w:lineRule="auto"/>
        <w:jc w:val="both"/>
        <w:rPr>
          <w:rFonts w:ascii="Times New Roman" w:hAnsi="Times New Roman"/>
          <w:i/>
          <w:sz w:val="24"/>
          <w:szCs w:val="24"/>
        </w:rPr>
      </w:pPr>
      <w:r w:rsidRPr="00A91B17">
        <w:rPr>
          <w:rFonts w:ascii="Times New Roman" w:hAnsi="Times New Roman"/>
          <w:i/>
          <w:sz w:val="24"/>
          <w:szCs w:val="24"/>
        </w:rPr>
        <w:t>ukoliko su se značajno izmijene aktivnosti na postrojenju u odnosu na izvore buke, potrebno je provesti mjerenje buke od strane ovlaštene pravne osobe).</w:t>
      </w:r>
      <w:r w:rsidR="00E55972" w:rsidRPr="00E55972">
        <w:rPr>
          <w:rFonts w:ascii="Times New Roman" w:hAnsi="Times New Roman"/>
          <w:i/>
          <w:sz w:val="24"/>
          <w:szCs w:val="24"/>
          <w:lang w:val="hr-HR"/>
        </w:rPr>
        <w:t xml:space="preserve"> </w:t>
      </w:r>
    </w:p>
    <w:p w:rsidR="00DB1FBC" w:rsidRPr="00A91B17" w:rsidRDefault="00DB1FBC" w:rsidP="00A91B17">
      <w:pPr>
        <w:spacing w:after="0" w:line="240" w:lineRule="auto"/>
        <w:jc w:val="both"/>
        <w:rPr>
          <w:rFonts w:ascii="Times New Roman" w:hAnsi="Times New Roman"/>
          <w:i/>
          <w:sz w:val="24"/>
          <w:szCs w:val="24"/>
          <w:lang w:val="hr-HR"/>
        </w:rPr>
      </w:pPr>
    </w:p>
    <w:p w:rsidR="00DB1FBC" w:rsidRPr="00A91B17" w:rsidRDefault="00FE7993" w:rsidP="00A91B17">
      <w:pPr>
        <w:suppressAutoHyphens/>
        <w:spacing w:after="0" w:line="240" w:lineRule="auto"/>
        <w:jc w:val="both"/>
        <w:rPr>
          <w:rFonts w:ascii="Times New Roman" w:hAnsi="Times New Roman"/>
          <w:b/>
          <w:sz w:val="24"/>
          <w:szCs w:val="24"/>
        </w:rPr>
      </w:pPr>
      <w:r w:rsidRPr="00A91B17">
        <w:rPr>
          <w:rFonts w:ascii="Times New Roman" w:hAnsi="Times New Roman"/>
          <w:b/>
          <w:sz w:val="24"/>
          <w:szCs w:val="24"/>
        </w:rPr>
        <w:t>1</w:t>
      </w:r>
      <w:r w:rsidR="00DB1FBC" w:rsidRPr="00A91B17">
        <w:rPr>
          <w:rFonts w:ascii="Times New Roman" w:hAnsi="Times New Roman"/>
          <w:b/>
          <w:sz w:val="24"/>
          <w:szCs w:val="24"/>
        </w:rPr>
        <w:t>3</w:t>
      </w:r>
      <w:r w:rsidRPr="00A91B17">
        <w:rPr>
          <w:rFonts w:ascii="Times New Roman" w:hAnsi="Times New Roman"/>
          <w:b/>
          <w:sz w:val="24"/>
          <w:szCs w:val="24"/>
        </w:rPr>
        <w:t xml:space="preserve">.1. </w:t>
      </w:r>
      <w:r w:rsidR="00DB1FBC" w:rsidRPr="00A91B17">
        <w:rPr>
          <w:rFonts w:ascii="Times New Roman" w:hAnsi="Times New Roman"/>
          <w:b/>
          <w:sz w:val="24"/>
          <w:szCs w:val="24"/>
        </w:rPr>
        <w:t>Zadovoljavanje g</w:t>
      </w:r>
      <w:r w:rsidRPr="00A91B17">
        <w:rPr>
          <w:rFonts w:ascii="Times New Roman" w:hAnsi="Times New Roman"/>
          <w:b/>
          <w:sz w:val="24"/>
          <w:szCs w:val="24"/>
        </w:rPr>
        <w:t>raničn</w:t>
      </w:r>
      <w:r w:rsidR="00DB1FBC" w:rsidRPr="00A91B17">
        <w:rPr>
          <w:rFonts w:ascii="Times New Roman" w:hAnsi="Times New Roman"/>
          <w:b/>
          <w:sz w:val="24"/>
          <w:szCs w:val="24"/>
        </w:rPr>
        <w:t>e</w:t>
      </w:r>
      <w:r w:rsidRPr="00A91B17">
        <w:rPr>
          <w:rFonts w:ascii="Times New Roman" w:hAnsi="Times New Roman"/>
          <w:b/>
          <w:sz w:val="24"/>
          <w:szCs w:val="24"/>
        </w:rPr>
        <w:t xml:space="preserve"> vrijednosti emisije buke </w:t>
      </w:r>
      <w:r w:rsidR="00DB1FBC" w:rsidRPr="00A91B17">
        <w:rPr>
          <w:rFonts w:ascii="Times New Roman" w:hAnsi="Times New Roman"/>
          <w:b/>
          <w:sz w:val="24"/>
          <w:szCs w:val="24"/>
        </w:rPr>
        <w:t>za postrojenje.</w:t>
      </w:r>
    </w:p>
    <w:p w:rsidR="006B4CF5" w:rsidRPr="00EC1FDD" w:rsidRDefault="006B4CF5"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410D67" w:rsidRPr="00A91B17" w:rsidRDefault="006B4CF5"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w:t>
      </w:r>
      <w:r w:rsidR="00CF62A8" w:rsidRPr="00A91B17">
        <w:rPr>
          <w:rFonts w:ascii="Times New Roman" w:eastAsia="Times New Roman" w:hAnsi="Times New Roman"/>
          <w:color w:val="000000"/>
          <w:sz w:val="24"/>
          <w:szCs w:val="24"/>
          <w:u w:val="single"/>
          <w:lang w:eastAsia="hr-HR"/>
        </w:rPr>
        <w:t>navesti Zo</w:t>
      </w:r>
      <w:r w:rsidR="00EC1FDD">
        <w:rPr>
          <w:rFonts w:ascii="Times New Roman" w:eastAsia="Times New Roman" w:hAnsi="Times New Roman"/>
          <w:color w:val="000000"/>
          <w:sz w:val="24"/>
          <w:szCs w:val="24"/>
          <w:u w:val="single"/>
          <w:lang w:eastAsia="hr-HR"/>
        </w:rPr>
        <w:t>nu buke, prema Prostornom planu (</w:t>
      </w:r>
      <w:r w:rsidR="00CF62A8" w:rsidRPr="00A91B17">
        <w:rPr>
          <w:rFonts w:ascii="Times New Roman" w:eastAsia="Times New Roman" w:hAnsi="Times New Roman"/>
          <w:b/>
          <w:color w:val="000000"/>
          <w:sz w:val="24"/>
          <w:szCs w:val="24"/>
          <w:u w:val="single"/>
          <w:lang w:eastAsia="hr-HR"/>
        </w:rPr>
        <w:t>Prilog br.</w:t>
      </w:r>
      <w:r w:rsidR="00CF62A8" w:rsidRPr="00A91B17">
        <w:rPr>
          <w:rFonts w:ascii="Times New Roman" w:eastAsia="Times New Roman" w:hAnsi="Times New Roman"/>
          <w:color w:val="000000"/>
          <w:sz w:val="24"/>
          <w:szCs w:val="24"/>
          <w:u w:val="single"/>
          <w:lang w:eastAsia="hr-HR"/>
        </w:rPr>
        <w:t>____</w:t>
      </w:r>
      <w:r w:rsidR="00EC1FDD">
        <w:rPr>
          <w:rFonts w:ascii="Times New Roman" w:eastAsia="Times New Roman" w:hAnsi="Times New Roman"/>
          <w:color w:val="000000"/>
          <w:sz w:val="24"/>
          <w:szCs w:val="24"/>
          <w:u w:val="single"/>
          <w:lang w:eastAsia="hr-HR"/>
        </w:rPr>
        <w:t>)</w:t>
      </w:r>
      <w:r w:rsidR="00CF62A8"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u w:val="single"/>
          <w:lang w:eastAsia="hr-HR"/>
        </w:rPr>
        <w:t>navesti lokaciju u kojoj se postrojenje nalazi i s</w:t>
      </w:r>
      <w:r w:rsidR="00DB1FBC" w:rsidRPr="00A91B17">
        <w:rPr>
          <w:rFonts w:ascii="Times New Roman" w:eastAsia="Times New Roman" w:hAnsi="Times New Roman"/>
          <w:color w:val="000000"/>
          <w:sz w:val="24"/>
          <w:szCs w:val="24"/>
          <w:u w:val="single"/>
          <w:lang w:eastAsia="hr-HR"/>
        </w:rPr>
        <w:t xml:space="preserve"> </w:t>
      </w:r>
      <w:r w:rsidRPr="00A91B17">
        <w:rPr>
          <w:rFonts w:ascii="Times New Roman" w:eastAsia="Times New Roman" w:hAnsi="Times New Roman"/>
          <w:color w:val="000000"/>
          <w:sz w:val="24"/>
          <w:szCs w:val="24"/>
          <w:u w:val="single"/>
          <w:lang w:eastAsia="hr-HR"/>
        </w:rPr>
        <w:t xml:space="preserve">kojom graniči):  </w:t>
      </w:r>
      <w:r w:rsidR="00410D67"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eastAsia="Times New Roman" w:hAnsi="Times New Roman"/>
          <w:color w:val="000000"/>
          <w:sz w:val="24"/>
          <w:szCs w:val="24"/>
          <w:lang w:eastAsia="hr-HR"/>
        </w:rPr>
      </w:pPr>
    </w:p>
    <w:p w:rsidR="00FE7993" w:rsidRPr="00A91B17" w:rsidRDefault="00FE7993" w:rsidP="00A91B17">
      <w:pPr>
        <w:spacing w:after="0" w:line="240" w:lineRule="auto"/>
        <w:rPr>
          <w:rFonts w:ascii="Times New Roman" w:hAnsi="Times New Roman"/>
          <w:b/>
          <w:sz w:val="24"/>
          <w:szCs w:val="24"/>
        </w:rPr>
      </w:pPr>
      <w:r w:rsidRPr="00A91B17">
        <w:rPr>
          <w:rFonts w:ascii="Times New Roman" w:hAnsi="Times New Roman"/>
          <w:b/>
          <w:sz w:val="24"/>
          <w:szCs w:val="24"/>
        </w:rPr>
        <w:t>1</w:t>
      </w:r>
      <w:r w:rsidR="002A2966" w:rsidRPr="00A91B17">
        <w:rPr>
          <w:rFonts w:ascii="Times New Roman" w:hAnsi="Times New Roman"/>
          <w:b/>
          <w:sz w:val="24"/>
          <w:szCs w:val="24"/>
        </w:rPr>
        <w:t>3</w:t>
      </w:r>
      <w:r w:rsidRPr="00A91B17">
        <w:rPr>
          <w:rFonts w:ascii="Times New Roman" w:hAnsi="Times New Roman"/>
          <w:b/>
          <w:sz w:val="24"/>
          <w:szCs w:val="24"/>
        </w:rPr>
        <w:t>.</w:t>
      </w:r>
      <w:r w:rsidR="00CA0F82" w:rsidRPr="00A91B17">
        <w:rPr>
          <w:rFonts w:ascii="Times New Roman" w:hAnsi="Times New Roman"/>
          <w:b/>
          <w:sz w:val="24"/>
          <w:szCs w:val="24"/>
        </w:rPr>
        <w:t>2.</w:t>
      </w:r>
      <w:r w:rsidRPr="00A91B17">
        <w:rPr>
          <w:rFonts w:ascii="Times New Roman" w:hAnsi="Times New Roman"/>
          <w:b/>
          <w:sz w:val="24"/>
          <w:szCs w:val="24"/>
        </w:rPr>
        <w:t xml:space="preserve"> </w:t>
      </w:r>
      <w:r w:rsidR="00CF62A8" w:rsidRPr="00A91B17">
        <w:rPr>
          <w:rFonts w:ascii="Times New Roman" w:hAnsi="Times New Roman"/>
          <w:b/>
          <w:sz w:val="24"/>
          <w:szCs w:val="24"/>
        </w:rPr>
        <w:t>Obavljeno m</w:t>
      </w:r>
      <w:r w:rsidR="006B4CF5" w:rsidRPr="00A91B17">
        <w:rPr>
          <w:rFonts w:ascii="Times New Roman" w:hAnsi="Times New Roman"/>
          <w:b/>
          <w:sz w:val="24"/>
          <w:szCs w:val="24"/>
        </w:rPr>
        <w:t>jerenje</w:t>
      </w:r>
      <w:r w:rsidRPr="00A91B17">
        <w:rPr>
          <w:rFonts w:ascii="Times New Roman" w:hAnsi="Times New Roman"/>
          <w:b/>
          <w:sz w:val="24"/>
          <w:szCs w:val="24"/>
        </w:rPr>
        <w:t xml:space="preserve"> buke od strane ovlaštene pravne osobe.</w:t>
      </w:r>
    </w:p>
    <w:p w:rsidR="006B4CF5" w:rsidRPr="00EC1FDD" w:rsidRDefault="006B4CF5"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410D67" w:rsidRPr="00A91B17" w:rsidRDefault="006B4CF5"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(I</w:t>
      </w:r>
      <w:r w:rsidR="00EC1FDD">
        <w:rPr>
          <w:rFonts w:ascii="Times New Roman" w:eastAsia="Times New Roman" w:hAnsi="Times New Roman"/>
          <w:color w:val="000000"/>
          <w:sz w:val="24"/>
          <w:szCs w:val="24"/>
          <w:u w:val="single"/>
          <w:lang w:eastAsia="hr-HR"/>
        </w:rPr>
        <w:t xml:space="preserve">zvještaj o mjerenju, </w:t>
      </w:r>
      <w:r w:rsidRPr="00A91B17">
        <w:rPr>
          <w:rFonts w:ascii="Times New Roman" w:eastAsia="Times New Roman" w:hAnsi="Times New Roman"/>
          <w:b/>
          <w:color w:val="000000"/>
          <w:sz w:val="24"/>
          <w:szCs w:val="24"/>
          <w:u w:val="single"/>
          <w:lang w:eastAsia="hr-HR"/>
        </w:rPr>
        <w:t>Prilog br._____</w:t>
      </w:r>
      <w:r w:rsidRPr="00A91B17">
        <w:rPr>
          <w:rFonts w:ascii="Times New Roman" w:eastAsia="Times New Roman" w:hAnsi="Times New Roman"/>
          <w:color w:val="000000"/>
          <w:sz w:val="24"/>
          <w:szCs w:val="24"/>
          <w:u w:val="single"/>
          <w:lang w:eastAsia="hr-HR"/>
        </w:rPr>
        <w:t xml:space="preserve">):  </w:t>
      </w:r>
      <w:r w:rsidR="00410D67"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lastRenderedPageBreak/>
        <w:t>_</w:t>
      </w:r>
      <w:r w:rsidR="00EC1FDD">
        <w:rPr>
          <w:rFonts w:ascii="Times New Roman" w:eastAsia="Times New Roman" w:hAnsi="Times New Roman"/>
          <w:color w:val="000000"/>
          <w:sz w:val="24"/>
          <w:szCs w:val="24"/>
          <w:lang w:eastAsia="hr-HR"/>
        </w:rPr>
        <w:t>__________________________________________________________________________________________________________________________________________________</w:t>
      </w:r>
    </w:p>
    <w:p w:rsidR="00D66FBA" w:rsidRPr="00A91B17" w:rsidRDefault="00D66FBA" w:rsidP="00A91B17">
      <w:pPr>
        <w:suppressAutoHyphens/>
        <w:spacing w:after="0" w:line="240" w:lineRule="auto"/>
        <w:jc w:val="both"/>
        <w:rPr>
          <w:rFonts w:ascii="Times New Roman" w:hAnsi="Times New Roman"/>
          <w:sz w:val="24"/>
          <w:szCs w:val="24"/>
        </w:rPr>
      </w:pPr>
    </w:p>
    <w:p w:rsidR="00B71043" w:rsidRPr="00EC1FDD" w:rsidRDefault="00D66FBA" w:rsidP="00EC1FDD">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lang w:val="hr-HR"/>
        </w:rPr>
        <w:t>1</w:t>
      </w:r>
      <w:r w:rsidR="00DB1FBC" w:rsidRPr="00A91B17">
        <w:rPr>
          <w:rFonts w:ascii="Times New Roman" w:hAnsi="Times New Roman"/>
          <w:b/>
          <w:sz w:val="24"/>
          <w:szCs w:val="24"/>
          <w:lang w:val="hr-HR"/>
        </w:rPr>
        <w:t>4</w:t>
      </w:r>
      <w:r w:rsidRPr="00A91B17">
        <w:rPr>
          <w:rFonts w:ascii="Times New Roman" w:hAnsi="Times New Roman"/>
          <w:b/>
          <w:sz w:val="24"/>
          <w:szCs w:val="24"/>
          <w:lang w:val="hr-HR"/>
        </w:rPr>
        <w:t xml:space="preserve">. </w:t>
      </w:r>
      <w:r w:rsidR="007111FF" w:rsidRPr="00A91B17">
        <w:rPr>
          <w:rFonts w:ascii="Times New Roman" w:hAnsi="Times New Roman"/>
          <w:b/>
          <w:sz w:val="24"/>
          <w:szCs w:val="24"/>
          <w:lang w:val="hr-HR"/>
        </w:rPr>
        <w:t xml:space="preserve">ZAHTJEVI </w:t>
      </w:r>
      <w:r w:rsidR="00851E39" w:rsidRPr="00A91B17">
        <w:rPr>
          <w:rFonts w:ascii="Times New Roman" w:hAnsi="Times New Roman"/>
          <w:b/>
          <w:sz w:val="24"/>
          <w:szCs w:val="24"/>
          <w:lang w:val="hr-HR"/>
        </w:rPr>
        <w:t xml:space="preserve">ZA SPREČAVANJE </w:t>
      </w:r>
      <w:r w:rsidRPr="00A91B17">
        <w:rPr>
          <w:rFonts w:ascii="Times New Roman" w:hAnsi="Times New Roman"/>
          <w:b/>
          <w:sz w:val="24"/>
          <w:szCs w:val="24"/>
          <w:lang w:val="hr-HR"/>
        </w:rPr>
        <w:t>EMISIJA PRAŠINE</w:t>
      </w:r>
      <w:r w:rsidR="00F83213" w:rsidRPr="00A91B17">
        <w:rPr>
          <w:rFonts w:ascii="Times New Roman" w:hAnsi="Times New Roman"/>
          <w:b/>
          <w:sz w:val="24"/>
          <w:szCs w:val="24"/>
          <w:lang w:val="hr-HR"/>
        </w:rPr>
        <w:t xml:space="preserve"> </w:t>
      </w:r>
    </w:p>
    <w:p w:rsidR="00DB1FBC" w:rsidRPr="00A91B17" w:rsidRDefault="006A0902" w:rsidP="00A91B17">
      <w:pPr>
        <w:spacing w:after="0" w:line="240" w:lineRule="auto"/>
        <w:ind w:left="36" w:right="36"/>
        <w:jc w:val="both"/>
        <w:rPr>
          <w:rFonts w:ascii="Times New Roman" w:hAnsi="Times New Roman"/>
          <w:b/>
          <w:sz w:val="24"/>
          <w:szCs w:val="24"/>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886AA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D66FBA" w:rsidRPr="00A91B17" w:rsidRDefault="005A0381" w:rsidP="00A91B17">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lang w:val="hr-HR"/>
        </w:rPr>
        <w:t>1</w:t>
      </w:r>
      <w:r w:rsidR="00DB1FBC" w:rsidRPr="00A91B17">
        <w:rPr>
          <w:rFonts w:ascii="Times New Roman" w:hAnsi="Times New Roman"/>
          <w:b/>
          <w:sz w:val="24"/>
          <w:szCs w:val="24"/>
          <w:lang w:val="hr-HR"/>
        </w:rPr>
        <w:t>4</w:t>
      </w:r>
      <w:r w:rsidRPr="00A91B17">
        <w:rPr>
          <w:rFonts w:ascii="Times New Roman" w:hAnsi="Times New Roman"/>
          <w:b/>
          <w:sz w:val="24"/>
          <w:szCs w:val="24"/>
          <w:lang w:val="hr-HR"/>
        </w:rPr>
        <w:t xml:space="preserve">.1. </w:t>
      </w:r>
      <w:r w:rsidR="00D66FBA" w:rsidRPr="00A91B17">
        <w:rPr>
          <w:rFonts w:ascii="Times New Roman" w:hAnsi="Times New Roman"/>
          <w:b/>
          <w:sz w:val="24"/>
          <w:szCs w:val="24"/>
          <w:lang w:val="hr-HR"/>
        </w:rPr>
        <w:t>Prašnjave ili potencijalno prašnjave materijale treba pohranjivati u prekrivene spremnike, namjenski izgrađene silose ili staviti pod poklopac</w:t>
      </w:r>
      <w:r w:rsidR="003062BD" w:rsidRPr="00A91B17">
        <w:rPr>
          <w:rFonts w:ascii="Times New Roman" w:hAnsi="Times New Roman"/>
          <w:b/>
          <w:sz w:val="24"/>
          <w:szCs w:val="24"/>
          <w:lang w:val="hr-HR"/>
        </w:rPr>
        <w:t>:</w:t>
      </w:r>
    </w:p>
    <w:p w:rsidR="00AD69C5" w:rsidRPr="00EC1FDD" w:rsidRDefault="00AD69C5"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410D67" w:rsidRPr="00A91B17" w:rsidRDefault="00AD69C5"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7111FF"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007111FF" w:rsidRPr="00A91B17">
        <w:rPr>
          <w:rFonts w:ascii="Times New Roman" w:eastAsia="Times New Roman" w:hAnsi="Times New Roman"/>
          <w:color w:val="000000"/>
          <w:sz w:val="24"/>
          <w:szCs w:val="24"/>
          <w:u w:val="single"/>
          <w:lang w:eastAsia="hr-HR"/>
        </w:rPr>
        <w:t>,</w:t>
      </w:r>
      <w:r w:rsidRPr="00A91B17">
        <w:rPr>
          <w:rFonts w:ascii="Times New Roman" w:eastAsia="Times New Roman" w:hAnsi="Times New Roman"/>
          <w:color w:val="000000"/>
          <w:sz w:val="24"/>
          <w:szCs w:val="24"/>
          <w:u w:val="single"/>
          <w:lang w:eastAsia="hr-HR"/>
        </w:rPr>
        <w:t>)</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B804B7" w:rsidRPr="00A91B17" w:rsidRDefault="00B804B7" w:rsidP="00A91B17">
      <w:pPr>
        <w:spacing w:after="0" w:line="240" w:lineRule="auto"/>
        <w:ind w:left="36" w:right="36"/>
        <w:jc w:val="both"/>
        <w:rPr>
          <w:rFonts w:ascii="Times New Roman" w:hAnsi="Times New Roman"/>
          <w:b/>
          <w:sz w:val="24"/>
          <w:szCs w:val="24"/>
          <w:lang w:val="hr-HR"/>
        </w:rPr>
      </w:pPr>
    </w:p>
    <w:p w:rsidR="00D66FBA" w:rsidRPr="00A91B17" w:rsidRDefault="00A0375F" w:rsidP="00A91B17">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lang w:val="hr-HR"/>
        </w:rPr>
        <w:t>1</w:t>
      </w:r>
      <w:r w:rsidR="00DB1FBC" w:rsidRPr="00A91B17">
        <w:rPr>
          <w:rFonts w:ascii="Times New Roman" w:hAnsi="Times New Roman"/>
          <w:b/>
          <w:sz w:val="24"/>
          <w:szCs w:val="24"/>
          <w:lang w:val="hr-HR"/>
        </w:rPr>
        <w:t>4</w:t>
      </w:r>
      <w:r w:rsidR="005A0381" w:rsidRPr="00A91B17">
        <w:rPr>
          <w:rFonts w:ascii="Times New Roman" w:hAnsi="Times New Roman"/>
          <w:b/>
          <w:sz w:val="24"/>
          <w:szCs w:val="24"/>
          <w:lang w:val="hr-HR"/>
        </w:rPr>
        <w:t xml:space="preserve">.2. </w:t>
      </w:r>
      <w:r w:rsidR="00D66FBA" w:rsidRPr="00A91B17">
        <w:rPr>
          <w:rFonts w:ascii="Times New Roman" w:hAnsi="Times New Roman"/>
          <w:b/>
          <w:sz w:val="24"/>
          <w:szCs w:val="24"/>
          <w:lang w:val="hr-HR"/>
        </w:rPr>
        <w:t>Prenošenje hrane za životinje u i iz skladišta će se obavljati tako da se spriječe ili smanje emisije prašine u zrak</w:t>
      </w:r>
      <w:r w:rsidR="003062BD" w:rsidRPr="00A91B17">
        <w:rPr>
          <w:rFonts w:ascii="Times New Roman" w:hAnsi="Times New Roman"/>
          <w:b/>
          <w:sz w:val="24"/>
          <w:szCs w:val="24"/>
          <w:lang w:val="hr-HR"/>
        </w:rPr>
        <w:t>:</w:t>
      </w:r>
    </w:p>
    <w:p w:rsidR="00AD69C5" w:rsidRPr="00EC1FDD" w:rsidRDefault="00AD69C5"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410D67" w:rsidRPr="00A91B17" w:rsidRDefault="00AD69C5"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7111FF"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EC1FDD" w:rsidRDefault="00410D67" w:rsidP="00EC1FDD">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D66FBA" w:rsidRPr="00A91B17" w:rsidRDefault="00A0375F" w:rsidP="00A91B17">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lang w:val="hr-HR"/>
        </w:rPr>
        <w:t>1</w:t>
      </w:r>
      <w:r w:rsidR="00DB1FBC" w:rsidRPr="00A91B17">
        <w:rPr>
          <w:rFonts w:ascii="Times New Roman" w:hAnsi="Times New Roman"/>
          <w:b/>
          <w:sz w:val="24"/>
          <w:szCs w:val="24"/>
          <w:lang w:val="hr-HR"/>
        </w:rPr>
        <w:t>4</w:t>
      </w:r>
      <w:r w:rsidR="005A0381" w:rsidRPr="00A91B17">
        <w:rPr>
          <w:rFonts w:ascii="Times New Roman" w:hAnsi="Times New Roman"/>
          <w:b/>
          <w:sz w:val="24"/>
          <w:szCs w:val="24"/>
          <w:lang w:val="hr-HR"/>
        </w:rPr>
        <w:t xml:space="preserve">.3. </w:t>
      </w:r>
      <w:r w:rsidR="00D66FBA" w:rsidRPr="00A91B17">
        <w:rPr>
          <w:rFonts w:ascii="Times New Roman" w:hAnsi="Times New Roman"/>
          <w:b/>
          <w:sz w:val="24"/>
          <w:szCs w:val="24"/>
          <w:lang w:val="hr-HR"/>
        </w:rPr>
        <w:t>Miješanje i mljevenje suhe hrane za životinje se vrši u zatvorenom objektu</w:t>
      </w:r>
      <w:r w:rsidR="003062BD" w:rsidRPr="00A91B17">
        <w:rPr>
          <w:rFonts w:ascii="Times New Roman" w:hAnsi="Times New Roman"/>
          <w:b/>
          <w:sz w:val="24"/>
          <w:szCs w:val="24"/>
          <w:lang w:val="hr-HR"/>
        </w:rPr>
        <w:t>:</w:t>
      </w:r>
    </w:p>
    <w:p w:rsidR="00AD69C5" w:rsidRPr="00EC1FDD" w:rsidRDefault="00AD69C5"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410D67" w:rsidRPr="00A91B17" w:rsidRDefault="00AD69C5"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7111FF"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EB3D7F" w:rsidRPr="00A91B17" w:rsidRDefault="00EB3D7F" w:rsidP="00A91B17">
      <w:pPr>
        <w:spacing w:after="0" w:line="240" w:lineRule="auto"/>
        <w:ind w:left="36" w:right="36"/>
        <w:jc w:val="both"/>
        <w:rPr>
          <w:rFonts w:ascii="Times New Roman" w:hAnsi="Times New Roman"/>
          <w:sz w:val="24"/>
          <w:szCs w:val="24"/>
          <w:lang w:val="hr-HR"/>
        </w:rPr>
      </w:pPr>
    </w:p>
    <w:p w:rsidR="00D66FBA" w:rsidRPr="00A91B17" w:rsidRDefault="005A0381" w:rsidP="00A91B17">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lang w:val="hr-HR"/>
        </w:rPr>
        <w:t>1</w:t>
      </w:r>
      <w:r w:rsidR="00DB1FBC" w:rsidRPr="00A91B17">
        <w:rPr>
          <w:rFonts w:ascii="Times New Roman" w:hAnsi="Times New Roman"/>
          <w:b/>
          <w:sz w:val="24"/>
          <w:szCs w:val="24"/>
          <w:lang w:val="hr-HR"/>
        </w:rPr>
        <w:t>4</w:t>
      </w:r>
      <w:r w:rsidRPr="00A91B17">
        <w:rPr>
          <w:rFonts w:ascii="Times New Roman" w:hAnsi="Times New Roman"/>
          <w:b/>
          <w:sz w:val="24"/>
          <w:szCs w:val="24"/>
          <w:lang w:val="hr-HR"/>
        </w:rPr>
        <w:t xml:space="preserve">.4. </w:t>
      </w:r>
      <w:r w:rsidR="00D66FBA" w:rsidRPr="00A91B17">
        <w:rPr>
          <w:rFonts w:ascii="Times New Roman" w:hAnsi="Times New Roman"/>
          <w:b/>
          <w:sz w:val="24"/>
          <w:szCs w:val="24"/>
          <w:lang w:val="hr-HR"/>
        </w:rPr>
        <w:t>Spremnici hrane za životinje moraju biti zaštićeni od oštećenja uzrokovanog udarcem ili nezgodom koristeći na primjer prag, gredu ili ogradu</w:t>
      </w:r>
      <w:r w:rsidR="003062BD" w:rsidRPr="00A91B17">
        <w:rPr>
          <w:rFonts w:ascii="Times New Roman" w:hAnsi="Times New Roman"/>
          <w:b/>
          <w:sz w:val="24"/>
          <w:szCs w:val="24"/>
          <w:lang w:val="hr-HR"/>
        </w:rPr>
        <w:t>:</w:t>
      </w:r>
    </w:p>
    <w:p w:rsidR="00AD69C5" w:rsidRPr="00EC1FDD" w:rsidRDefault="00AD69C5"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410D67" w:rsidRPr="00A91B17" w:rsidRDefault="00AD69C5" w:rsidP="00A91B17">
      <w:pPr>
        <w:spacing w:after="0" w:line="240" w:lineRule="auto"/>
        <w:jc w:val="both"/>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7111FF"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EB3D7F" w:rsidRPr="00A91B17" w:rsidRDefault="00EB3D7F" w:rsidP="00A91B17">
      <w:pPr>
        <w:spacing w:after="0" w:line="240" w:lineRule="auto"/>
        <w:ind w:left="36" w:right="36"/>
        <w:jc w:val="both"/>
        <w:rPr>
          <w:rFonts w:ascii="Times New Roman" w:hAnsi="Times New Roman"/>
          <w:sz w:val="24"/>
          <w:szCs w:val="24"/>
          <w:lang w:val="hr-HR"/>
        </w:rPr>
      </w:pPr>
    </w:p>
    <w:p w:rsidR="00D66FBA" w:rsidRPr="00A91B17" w:rsidRDefault="005A0381" w:rsidP="00A91B17">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lang w:val="hr-HR"/>
        </w:rPr>
        <w:t>1</w:t>
      </w:r>
      <w:r w:rsidR="00DB1FBC" w:rsidRPr="00A91B17">
        <w:rPr>
          <w:rFonts w:ascii="Times New Roman" w:hAnsi="Times New Roman"/>
          <w:b/>
          <w:sz w:val="24"/>
          <w:szCs w:val="24"/>
          <w:lang w:val="hr-HR"/>
        </w:rPr>
        <w:t>4</w:t>
      </w:r>
      <w:r w:rsidRPr="00A91B17">
        <w:rPr>
          <w:rFonts w:ascii="Times New Roman" w:hAnsi="Times New Roman"/>
          <w:b/>
          <w:sz w:val="24"/>
          <w:szCs w:val="24"/>
          <w:lang w:val="hr-HR"/>
        </w:rPr>
        <w:t xml:space="preserve">.5. </w:t>
      </w:r>
      <w:r w:rsidR="00D66FBA" w:rsidRPr="00A91B17">
        <w:rPr>
          <w:rFonts w:ascii="Times New Roman" w:hAnsi="Times New Roman"/>
          <w:b/>
          <w:sz w:val="24"/>
          <w:szCs w:val="24"/>
          <w:lang w:val="hr-HR"/>
        </w:rPr>
        <w:t>Prašina koja se emitira iz objekta mora biti svedena na minimum.</w:t>
      </w:r>
      <w:r w:rsidR="003062BD" w:rsidRPr="00A91B17">
        <w:rPr>
          <w:rFonts w:ascii="Times New Roman" w:hAnsi="Times New Roman"/>
          <w:b/>
          <w:sz w:val="24"/>
          <w:szCs w:val="24"/>
          <w:lang w:val="hr-HR"/>
        </w:rPr>
        <w:t>:</w:t>
      </w:r>
    </w:p>
    <w:p w:rsidR="00AD69C5" w:rsidRPr="00EC1FDD" w:rsidRDefault="00AD69C5"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410D67" w:rsidRPr="00A91B17" w:rsidRDefault="00AD69C5"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7111FF"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lastRenderedPageBreak/>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851E39" w:rsidRPr="00A91B17" w:rsidRDefault="00851E39" w:rsidP="00A91B17">
      <w:pPr>
        <w:spacing w:after="0" w:line="240" w:lineRule="auto"/>
        <w:ind w:left="36" w:right="36"/>
        <w:jc w:val="both"/>
        <w:rPr>
          <w:rFonts w:ascii="Times New Roman" w:hAnsi="Times New Roman"/>
          <w:sz w:val="24"/>
          <w:szCs w:val="24"/>
          <w:lang w:val="hr-HR"/>
        </w:rPr>
      </w:pPr>
    </w:p>
    <w:p w:rsidR="00B804B7" w:rsidRPr="00EC1FDD" w:rsidRDefault="00D66FBA" w:rsidP="00EC1FDD">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lang w:val="hr-HR"/>
        </w:rPr>
        <w:t>1</w:t>
      </w:r>
      <w:r w:rsidR="00DB1FBC" w:rsidRPr="00A91B17">
        <w:rPr>
          <w:rFonts w:ascii="Times New Roman" w:hAnsi="Times New Roman"/>
          <w:b/>
          <w:sz w:val="24"/>
          <w:szCs w:val="24"/>
          <w:lang w:val="hr-HR"/>
        </w:rPr>
        <w:t>5</w:t>
      </w:r>
      <w:r w:rsidRPr="00A91B17">
        <w:rPr>
          <w:rFonts w:ascii="Times New Roman" w:hAnsi="Times New Roman"/>
          <w:b/>
          <w:sz w:val="24"/>
          <w:szCs w:val="24"/>
          <w:lang w:val="hr-HR"/>
        </w:rPr>
        <w:t>.</w:t>
      </w:r>
      <w:r w:rsidR="00452916" w:rsidRPr="00A91B17">
        <w:rPr>
          <w:rFonts w:ascii="Times New Roman" w:hAnsi="Times New Roman"/>
          <w:b/>
          <w:sz w:val="24"/>
          <w:szCs w:val="24"/>
        </w:rPr>
        <w:t xml:space="preserve"> </w:t>
      </w:r>
      <w:r w:rsidR="007111FF" w:rsidRPr="00A91B17">
        <w:rPr>
          <w:rFonts w:ascii="Times New Roman" w:hAnsi="Times New Roman"/>
          <w:b/>
          <w:sz w:val="24"/>
          <w:szCs w:val="24"/>
          <w:lang w:val="hr-HR"/>
        </w:rPr>
        <w:t>ZAHTJEVI</w:t>
      </w:r>
      <w:r w:rsidR="00DD7436" w:rsidRPr="00A91B17">
        <w:rPr>
          <w:rFonts w:ascii="Times New Roman" w:hAnsi="Times New Roman"/>
          <w:b/>
          <w:sz w:val="24"/>
          <w:szCs w:val="24"/>
          <w:lang w:val="hr-HR"/>
        </w:rPr>
        <w:t xml:space="preserve"> </w:t>
      </w:r>
      <w:r w:rsidR="00E84F6E" w:rsidRPr="00A91B17">
        <w:rPr>
          <w:rFonts w:ascii="Times New Roman" w:hAnsi="Times New Roman"/>
          <w:b/>
          <w:sz w:val="24"/>
          <w:szCs w:val="24"/>
          <w:lang w:val="hr-HR"/>
        </w:rPr>
        <w:t>ZAŠTIT</w:t>
      </w:r>
      <w:r w:rsidR="00452916" w:rsidRPr="00A91B17">
        <w:rPr>
          <w:rFonts w:ascii="Times New Roman" w:hAnsi="Times New Roman"/>
          <w:b/>
          <w:sz w:val="24"/>
          <w:szCs w:val="24"/>
          <w:lang w:val="hr-HR"/>
        </w:rPr>
        <w:t>E</w:t>
      </w:r>
      <w:r w:rsidR="00E84F6E" w:rsidRPr="00A91B17">
        <w:rPr>
          <w:rFonts w:ascii="Times New Roman" w:hAnsi="Times New Roman"/>
          <w:b/>
          <w:sz w:val="24"/>
          <w:szCs w:val="24"/>
          <w:lang w:val="hr-HR"/>
        </w:rPr>
        <w:t xml:space="preserve"> TLA I PODZEMNIH VODA</w:t>
      </w:r>
      <w:r w:rsidR="00452916" w:rsidRPr="00A91B17">
        <w:rPr>
          <w:rFonts w:ascii="Times New Roman" w:hAnsi="Times New Roman"/>
          <w:b/>
          <w:sz w:val="24"/>
          <w:szCs w:val="24"/>
          <w:lang w:val="hr-HR"/>
        </w:rPr>
        <w:t xml:space="preserve"> </w:t>
      </w:r>
    </w:p>
    <w:p w:rsidR="00DB1FBC" w:rsidRPr="00A91B17" w:rsidRDefault="006A0902" w:rsidP="00A91B17">
      <w:pPr>
        <w:spacing w:after="0" w:line="240" w:lineRule="auto"/>
        <w:jc w:val="both"/>
        <w:rPr>
          <w:rFonts w:ascii="Times New Roman" w:hAnsi="Times New Roman"/>
          <w:b/>
          <w:sz w:val="24"/>
          <w:szCs w:val="24"/>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886AA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D66FBA" w:rsidRPr="00A91B17" w:rsidRDefault="00AD69C5"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1</w:t>
      </w:r>
      <w:r w:rsidR="00DB1FBC" w:rsidRPr="00A91B17">
        <w:rPr>
          <w:rFonts w:ascii="Times New Roman" w:hAnsi="Times New Roman"/>
          <w:b/>
          <w:sz w:val="24"/>
          <w:szCs w:val="24"/>
          <w:lang w:val="hr-HR"/>
        </w:rPr>
        <w:t>5</w:t>
      </w:r>
      <w:r w:rsidR="005A0381" w:rsidRPr="00A91B17">
        <w:rPr>
          <w:rFonts w:ascii="Times New Roman" w:hAnsi="Times New Roman"/>
          <w:b/>
          <w:sz w:val="24"/>
          <w:szCs w:val="24"/>
          <w:lang w:val="hr-HR"/>
        </w:rPr>
        <w:t xml:space="preserve">.1. </w:t>
      </w:r>
      <w:r w:rsidRPr="00A91B17">
        <w:rPr>
          <w:rFonts w:ascii="Times New Roman" w:hAnsi="Times New Roman"/>
          <w:b/>
          <w:sz w:val="24"/>
          <w:szCs w:val="24"/>
          <w:lang w:val="hr-HR"/>
        </w:rPr>
        <w:t>I</w:t>
      </w:r>
      <w:r w:rsidR="00D66FBA" w:rsidRPr="00A91B17">
        <w:rPr>
          <w:rFonts w:ascii="Times New Roman" w:hAnsi="Times New Roman"/>
          <w:b/>
          <w:sz w:val="24"/>
          <w:szCs w:val="24"/>
          <w:lang w:val="hr-HR"/>
        </w:rPr>
        <w:t xml:space="preserve">zbjegavati onečišćenje tla te podzemnih i površinskih voda. </w:t>
      </w:r>
    </w:p>
    <w:p w:rsidR="00AD69C5" w:rsidRPr="00EC1FDD" w:rsidRDefault="00AD69C5"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DB1FBC" w:rsidRPr="00A91B17" w:rsidRDefault="00AD69C5" w:rsidP="00A91B17">
      <w:pPr>
        <w:spacing w:after="0" w:line="240" w:lineRule="auto"/>
        <w:jc w:val="both"/>
        <w:rPr>
          <w:rFonts w:ascii="Times New Roman" w:hAnsi="Times New Roman"/>
          <w:sz w:val="24"/>
          <w:szCs w:val="24"/>
          <w:u w:val="single"/>
          <w:lang w:val="hr-HR"/>
        </w:rPr>
      </w:pPr>
      <w:r w:rsidRPr="00A91B17">
        <w:rPr>
          <w:rFonts w:ascii="Times New Roman" w:eastAsia="Times New Roman" w:hAnsi="Times New Roman"/>
          <w:color w:val="000000"/>
          <w:sz w:val="24"/>
          <w:szCs w:val="24"/>
          <w:u w:val="single"/>
          <w:lang w:eastAsia="hr-HR"/>
        </w:rPr>
        <w:t>OPIS (navesti tehnike</w:t>
      </w:r>
      <w:r w:rsidR="00DB1FBC" w:rsidRPr="00A91B17">
        <w:rPr>
          <w:rFonts w:ascii="Times New Roman" w:eastAsia="Times New Roman" w:hAnsi="Times New Roman"/>
          <w:color w:val="000000"/>
          <w:sz w:val="24"/>
          <w:szCs w:val="24"/>
          <w:u w:val="single"/>
          <w:lang w:eastAsia="hr-HR"/>
        </w:rPr>
        <w:t xml:space="preserve"> izbjegavanja onešićenja tla i podzemnih voda</w:t>
      </w:r>
      <w:r w:rsidR="007111FF" w:rsidRPr="00A91B17">
        <w:rPr>
          <w:rFonts w:ascii="Times New Roman" w:eastAsia="Times New Roman" w:hAnsi="Times New Roman"/>
          <w:color w:val="000000"/>
          <w:sz w:val="24"/>
          <w:szCs w:val="24"/>
          <w:u w:val="single"/>
          <w:lang w:eastAsia="hr-HR"/>
        </w:rPr>
        <w:t>,</w:t>
      </w:r>
      <w:r w:rsidR="00DB1FBC" w:rsidRPr="00A91B17">
        <w:rPr>
          <w:rFonts w:ascii="Times New Roman" w:eastAsia="Times New Roman" w:hAnsi="Times New Roman"/>
          <w:color w:val="000000"/>
          <w:sz w:val="24"/>
          <w:szCs w:val="24"/>
          <w:u w:val="single"/>
          <w:lang w:eastAsia="hr-HR"/>
        </w:rPr>
        <w:t xml:space="preserve"> n</w:t>
      </w:r>
      <w:r w:rsidR="00DB1FBC" w:rsidRPr="00A91B17">
        <w:rPr>
          <w:rFonts w:ascii="Times New Roman" w:hAnsi="Times New Roman"/>
          <w:sz w:val="24"/>
          <w:szCs w:val="24"/>
          <w:u w:val="single"/>
          <w:lang w:val="hr-HR"/>
        </w:rPr>
        <w:t>ave</w:t>
      </w:r>
      <w:r w:rsidR="007111FF" w:rsidRPr="00A91B17">
        <w:rPr>
          <w:rFonts w:ascii="Times New Roman" w:hAnsi="Times New Roman"/>
          <w:sz w:val="24"/>
          <w:szCs w:val="24"/>
          <w:u w:val="single"/>
          <w:lang w:val="hr-HR"/>
        </w:rPr>
        <w:t>sti</w:t>
      </w:r>
      <w:r w:rsidR="00DB1FBC" w:rsidRPr="00A91B17">
        <w:rPr>
          <w:rFonts w:ascii="Times New Roman" w:hAnsi="Times New Roman"/>
          <w:sz w:val="24"/>
          <w:szCs w:val="24"/>
          <w:u w:val="single"/>
          <w:lang w:val="hr-HR"/>
        </w:rPr>
        <w:t xml:space="preserve"> djelatnosti s potencijalnim opasnostima za tlo te podzemne i površinske vode.)</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AD69C5" w:rsidRPr="00A91B17" w:rsidRDefault="00AD69C5" w:rsidP="00A91B17">
      <w:pPr>
        <w:spacing w:after="0" w:line="240" w:lineRule="auto"/>
        <w:ind w:left="36" w:right="36"/>
        <w:jc w:val="both"/>
        <w:rPr>
          <w:rFonts w:ascii="Times New Roman" w:hAnsi="Times New Roman"/>
          <w:sz w:val="24"/>
          <w:szCs w:val="24"/>
          <w:lang w:val="hr-HR"/>
        </w:rPr>
      </w:pPr>
    </w:p>
    <w:p w:rsidR="00D66FBA" w:rsidRPr="00A91B17" w:rsidRDefault="005A0381" w:rsidP="00A91B17">
      <w:pPr>
        <w:spacing w:after="0" w:line="240" w:lineRule="auto"/>
        <w:jc w:val="both"/>
        <w:rPr>
          <w:rFonts w:ascii="Times New Roman" w:hAnsi="Times New Roman"/>
          <w:b/>
          <w:sz w:val="24"/>
          <w:szCs w:val="24"/>
          <w:lang w:val="hr-HR"/>
        </w:rPr>
      </w:pPr>
      <w:r w:rsidRPr="00A91B17">
        <w:rPr>
          <w:rFonts w:ascii="Times New Roman" w:hAnsi="Times New Roman"/>
          <w:b/>
          <w:sz w:val="24"/>
          <w:szCs w:val="24"/>
          <w:lang w:val="hr-HR"/>
        </w:rPr>
        <w:t>1</w:t>
      </w:r>
      <w:r w:rsidR="00DB1FBC" w:rsidRPr="00A91B17">
        <w:rPr>
          <w:rFonts w:ascii="Times New Roman" w:hAnsi="Times New Roman"/>
          <w:b/>
          <w:sz w:val="24"/>
          <w:szCs w:val="24"/>
          <w:lang w:val="hr-HR"/>
        </w:rPr>
        <w:t>5</w:t>
      </w:r>
      <w:r w:rsidRPr="00A91B17">
        <w:rPr>
          <w:rFonts w:ascii="Times New Roman" w:hAnsi="Times New Roman"/>
          <w:b/>
          <w:sz w:val="24"/>
          <w:szCs w:val="24"/>
          <w:lang w:val="hr-HR"/>
        </w:rPr>
        <w:t xml:space="preserve">.2. </w:t>
      </w:r>
      <w:r w:rsidR="00D66FBA" w:rsidRPr="00A91B17">
        <w:rPr>
          <w:rFonts w:ascii="Times New Roman" w:hAnsi="Times New Roman"/>
          <w:b/>
          <w:sz w:val="24"/>
          <w:szCs w:val="24"/>
          <w:lang w:val="hr-HR"/>
        </w:rPr>
        <w:t>Tvari koje mogu onečistiti tlo ili podzemne vode, primjerice pesticidi, goriva, ulja i kemikalije ne smije se pohranjivati u podzemnim spremnicima. Ove tvari se moraju čuvati u skladišnom prostoru nepropusnom uslijed propuštanja ili prolijevanja ili na nepropusnoj podlozi s</w:t>
      </w:r>
      <w:r w:rsidR="007B1CA4" w:rsidRPr="00A91B17">
        <w:rPr>
          <w:rFonts w:ascii="Times New Roman" w:hAnsi="Times New Roman"/>
          <w:b/>
          <w:sz w:val="24"/>
          <w:szCs w:val="24"/>
          <w:lang w:val="hr-HR"/>
        </w:rPr>
        <w:t xml:space="preserve"> vodonepropusnim oknom ili kanalom za prihvat tvari u slučaju izlijevanja</w:t>
      </w:r>
      <w:r w:rsidR="00D66FBA" w:rsidRPr="00A91B17">
        <w:rPr>
          <w:rFonts w:ascii="Times New Roman" w:hAnsi="Times New Roman"/>
          <w:b/>
          <w:sz w:val="24"/>
          <w:szCs w:val="24"/>
          <w:lang w:val="hr-HR"/>
        </w:rPr>
        <w:t>.</w:t>
      </w:r>
    </w:p>
    <w:p w:rsidR="00AD69C5" w:rsidRPr="00EC1FDD" w:rsidRDefault="00AD69C5"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410D67" w:rsidRPr="00A91B17" w:rsidRDefault="00AD69C5"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7111FF"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ind w:left="36" w:right="36"/>
        <w:jc w:val="both"/>
        <w:rPr>
          <w:rFonts w:ascii="Times New Roman" w:hAnsi="Times New Roman"/>
          <w:b/>
          <w:sz w:val="24"/>
          <w:szCs w:val="24"/>
          <w:lang w:val="hr-HR"/>
        </w:rPr>
      </w:pPr>
    </w:p>
    <w:p w:rsidR="00D66FBA" w:rsidRPr="00A91B17" w:rsidRDefault="005A0381" w:rsidP="00A91B17">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lang w:val="hr-HR"/>
        </w:rPr>
        <w:t>1</w:t>
      </w:r>
      <w:r w:rsidR="00DB1FBC" w:rsidRPr="00A91B17">
        <w:rPr>
          <w:rFonts w:ascii="Times New Roman" w:hAnsi="Times New Roman"/>
          <w:b/>
          <w:sz w:val="24"/>
          <w:szCs w:val="24"/>
          <w:lang w:val="hr-HR"/>
        </w:rPr>
        <w:t>5</w:t>
      </w:r>
      <w:r w:rsidR="00EC1FDD">
        <w:rPr>
          <w:rFonts w:ascii="Times New Roman" w:hAnsi="Times New Roman"/>
          <w:b/>
          <w:sz w:val="24"/>
          <w:szCs w:val="24"/>
          <w:lang w:val="hr-HR"/>
        </w:rPr>
        <w:t xml:space="preserve">.3. </w:t>
      </w:r>
      <w:r w:rsidR="007B1CA4" w:rsidRPr="00A91B17">
        <w:rPr>
          <w:rFonts w:ascii="Times New Roman" w:hAnsi="Times New Roman"/>
          <w:b/>
          <w:sz w:val="24"/>
          <w:szCs w:val="24"/>
          <w:lang w:val="hr-HR"/>
        </w:rPr>
        <w:t xml:space="preserve">Odvodnja oborinskih voda onečišćenih tvarima organskog podrijetla (stajskim gnojem, silažnim sokom) i odvodnja tekućeg stajskog </w:t>
      </w:r>
      <w:r w:rsidR="00D13206" w:rsidRPr="00A91B17">
        <w:rPr>
          <w:rFonts w:ascii="Times New Roman" w:hAnsi="Times New Roman"/>
          <w:b/>
          <w:sz w:val="24"/>
          <w:szCs w:val="24"/>
          <w:lang w:val="hr-HR"/>
        </w:rPr>
        <w:t>gnoja</w:t>
      </w:r>
      <w:r w:rsidR="007B1CA4" w:rsidRPr="00A91B17">
        <w:rPr>
          <w:rFonts w:ascii="Times New Roman" w:hAnsi="Times New Roman"/>
          <w:b/>
          <w:sz w:val="24"/>
          <w:szCs w:val="24"/>
          <w:lang w:val="hr-HR"/>
        </w:rPr>
        <w:t xml:space="preserve"> mora biti odvojena od sustava odvodnje čistih oborinskih voda, vodeći računa o tome da se onečišćujuće tvari prikupljaju tim sustavom i sigurno skladište u spremniku za stajski gnoj do aplikacije na tlu.</w:t>
      </w:r>
    </w:p>
    <w:p w:rsidR="00AD69C5" w:rsidRPr="00EC1FDD" w:rsidRDefault="00AD69C5"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410D67" w:rsidRPr="00A91B17" w:rsidRDefault="00AD69C5"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7111FF"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ind w:left="36" w:right="36"/>
        <w:jc w:val="both"/>
        <w:rPr>
          <w:rFonts w:ascii="Times New Roman" w:hAnsi="Times New Roman"/>
          <w:b/>
          <w:sz w:val="24"/>
          <w:szCs w:val="24"/>
          <w:lang w:val="hr-HR"/>
        </w:rPr>
      </w:pPr>
    </w:p>
    <w:p w:rsidR="00D66FBA" w:rsidRPr="00A91B17" w:rsidRDefault="005A0381" w:rsidP="00A91B17">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lang w:val="hr-HR"/>
        </w:rPr>
        <w:t>1</w:t>
      </w:r>
      <w:r w:rsidR="00DB1FBC" w:rsidRPr="00A91B17">
        <w:rPr>
          <w:rFonts w:ascii="Times New Roman" w:hAnsi="Times New Roman"/>
          <w:b/>
          <w:sz w:val="24"/>
          <w:szCs w:val="24"/>
          <w:lang w:val="hr-HR"/>
        </w:rPr>
        <w:t>5</w:t>
      </w:r>
      <w:r w:rsidRPr="00A91B17">
        <w:rPr>
          <w:rFonts w:ascii="Times New Roman" w:hAnsi="Times New Roman"/>
          <w:b/>
          <w:sz w:val="24"/>
          <w:szCs w:val="24"/>
          <w:lang w:val="hr-HR"/>
        </w:rPr>
        <w:t xml:space="preserve">.4. </w:t>
      </w:r>
      <w:r w:rsidR="00D66FBA" w:rsidRPr="00A91B17">
        <w:rPr>
          <w:rFonts w:ascii="Times New Roman" w:hAnsi="Times New Roman"/>
          <w:b/>
          <w:sz w:val="24"/>
          <w:szCs w:val="24"/>
          <w:lang w:val="hr-HR"/>
        </w:rPr>
        <w:t xml:space="preserve">Dezinfekcijske barijere se ne smiju prelijevati. Otpadne vode </w:t>
      </w:r>
      <w:r w:rsidR="00B804B7" w:rsidRPr="00A91B17">
        <w:rPr>
          <w:rFonts w:ascii="Times New Roman" w:hAnsi="Times New Roman"/>
          <w:b/>
          <w:sz w:val="24"/>
          <w:szCs w:val="24"/>
          <w:lang w:val="hr-HR"/>
        </w:rPr>
        <w:t>iz</w:t>
      </w:r>
      <w:r w:rsidR="00D66FBA" w:rsidRPr="00A91B17">
        <w:rPr>
          <w:rFonts w:ascii="Times New Roman" w:hAnsi="Times New Roman"/>
          <w:b/>
          <w:sz w:val="24"/>
          <w:szCs w:val="24"/>
          <w:lang w:val="hr-HR"/>
        </w:rPr>
        <w:t xml:space="preserve"> dezinfekcijsk</w:t>
      </w:r>
      <w:r w:rsidR="00B804B7" w:rsidRPr="00A91B17">
        <w:rPr>
          <w:rFonts w:ascii="Times New Roman" w:hAnsi="Times New Roman"/>
          <w:b/>
          <w:sz w:val="24"/>
          <w:szCs w:val="24"/>
          <w:lang w:val="hr-HR"/>
        </w:rPr>
        <w:t>ih</w:t>
      </w:r>
      <w:r w:rsidR="00D66FBA" w:rsidRPr="00A91B17">
        <w:rPr>
          <w:rFonts w:ascii="Times New Roman" w:hAnsi="Times New Roman"/>
          <w:b/>
          <w:sz w:val="24"/>
          <w:szCs w:val="24"/>
          <w:lang w:val="hr-HR"/>
        </w:rPr>
        <w:t xml:space="preserve"> barijer</w:t>
      </w:r>
      <w:r w:rsidR="00B804B7" w:rsidRPr="00A91B17">
        <w:rPr>
          <w:rFonts w:ascii="Times New Roman" w:hAnsi="Times New Roman"/>
          <w:b/>
          <w:sz w:val="24"/>
          <w:szCs w:val="24"/>
          <w:lang w:val="hr-HR"/>
        </w:rPr>
        <w:t>a</w:t>
      </w:r>
      <w:r w:rsidR="00D66FBA" w:rsidRPr="00A91B17">
        <w:rPr>
          <w:rFonts w:ascii="Times New Roman" w:hAnsi="Times New Roman"/>
          <w:b/>
          <w:sz w:val="24"/>
          <w:szCs w:val="24"/>
          <w:lang w:val="hr-HR"/>
        </w:rPr>
        <w:t xml:space="preserve"> se prikupljaju i pohranjuju sigurno u spremnik ili spremnik za </w:t>
      </w:r>
      <w:r w:rsidR="00C52010" w:rsidRPr="00A91B17">
        <w:rPr>
          <w:rFonts w:ascii="Times New Roman" w:hAnsi="Times New Roman"/>
          <w:b/>
          <w:sz w:val="24"/>
          <w:szCs w:val="24"/>
          <w:lang w:val="hr-HR"/>
        </w:rPr>
        <w:t xml:space="preserve">stajski gnoj </w:t>
      </w:r>
      <w:r w:rsidR="00D66FBA" w:rsidRPr="00A91B17">
        <w:rPr>
          <w:rFonts w:ascii="Times New Roman" w:hAnsi="Times New Roman"/>
          <w:b/>
          <w:sz w:val="24"/>
          <w:szCs w:val="24"/>
          <w:lang w:val="hr-HR"/>
        </w:rPr>
        <w:t>do njihove aplikacije na tlu ili izvoženja s lokacije.</w:t>
      </w:r>
    </w:p>
    <w:p w:rsidR="00AD69C5" w:rsidRPr="00EC1FDD" w:rsidRDefault="00AD69C5"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410D67" w:rsidRPr="00A91B17" w:rsidRDefault="00AD69C5"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7111FF"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lastRenderedPageBreak/>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233688" w:rsidRPr="00A91B17" w:rsidRDefault="00233688" w:rsidP="00A91B17">
      <w:pPr>
        <w:spacing w:after="0" w:line="240" w:lineRule="auto"/>
        <w:ind w:left="36" w:right="36"/>
        <w:jc w:val="both"/>
        <w:rPr>
          <w:rFonts w:ascii="Times New Roman" w:hAnsi="Times New Roman"/>
          <w:sz w:val="24"/>
          <w:szCs w:val="24"/>
          <w:lang w:val="hr-HR"/>
        </w:rPr>
      </w:pPr>
    </w:p>
    <w:p w:rsidR="00B804B7" w:rsidRPr="00EC1FDD" w:rsidRDefault="00D66FBA" w:rsidP="00EC1FDD">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lang w:val="hr-HR"/>
        </w:rPr>
        <w:t>1</w:t>
      </w:r>
      <w:r w:rsidR="00DB1FBC" w:rsidRPr="00A91B17">
        <w:rPr>
          <w:rFonts w:ascii="Times New Roman" w:hAnsi="Times New Roman"/>
          <w:b/>
          <w:sz w:val="24"/>
          <w:szCs w:val="24"/>
          <w:lang w:val="hr-HR"/>
        </w:rPr>
        <w:t>6</w:t>
      </w:r>
      <w:r w:rsidRPr="00A91B17">
        <w:rPr>
          <w:rFonts w:ascii="Times New Roman" w:hAnsi="Times New Roman"/>
          <w:b/>
          <w:sz w:val="24"/>
          <w:szCs w:val="24"/>
          <w:lang w:val="hr-HR"/>
        </w:rPr>
        <w:t xml:space="preserve">. </w:t>
      </w:r>
      <w:r w:rsidR="007111FF" w:rsidRPr="00A91B17">
        <w:rPr>
          <w:rFonts w:ascii="Times New Roman" w:hAnsi="Times New Roman"/>
          <w:b/>
          <w:sz w:val="24"/>
          <w:szCs w:val="24"/>
          <w:lang w:val="hr-HR"/>
        </w:rPr>
        <w:t>ZAHTJEVI</w:t>
      </w:r>
      <w:r w:rsidR="00AC7922" w:rsidRPr="00A91B17">
        <w:rPr>
          <w:rFonts w:ascii="Times New Roman" w:hAnsi="Times New Roman"/>
          <w:b/>
          <w:sz w:val="24"/>
          <w:szCs w:val="24"/>
          <w:lang w:val="hr-HR"/>
        </w:rPr>
        <w:t xml:space="preserve"> </w:t>
      </w:r>
      <w:r w:rsidR="00E84F6E" w:rsidRPr="00A91B17">
        <w:rPr>
          <w:rFonts w:ascii="Times New Roman" w:hAnsi="Times New Roman"/>
          <w:b/>
          <w:sz w:val="24"/>
          <w:szCs w:val="24"/>
          <w:lang w:val="hr-HR"/>
        </w:rPr>
        <w:t>SIGURNOST</w:t>
      </w:r>
      <w:r w:rsidR="00410D67" w:rsidRPr="00A91B17">
        <w:rPr>
          <w:rFonts w:ascii="Times New Roman" w:hAnsi="Times New Roman"/>
          <w:b/>
          <w:sz w:val="24"/>
          <w:szCs w:val="24"/>
          <w:lang w:val="hr-HR"/>
        </w:rPr>
        <w:t>I</w:t>
      </w:r>
      <w:r w:rsidR="00233688" w:rsidRPr="00A91B17">
        <w:rPr>
          <w:rFonts w:ascii="Times New Roman" w:hAnsi="Times New Roman"/>
          <w:b/>
          <w:sz w:val="24"/>
          <w:szCs w:val="24"/>
          <w:lang w:val="hr-HR"/>
        </w:rPr>
        <w:t xml:space="preserve"> </w:t>
      </w:r>
    </w:p>
    <w:p w:rsidR="00410D67" w:rsidRPr="00A91B17" w:rsidRDefault="006A0902" w:rsidP="00A91B17">
      <w:pPr>
        <w:spacing w:after="0" w:line="240" w:lineRule="auto"/>
        <w:jc w:val="both"/>
        <w:rPr>
          <w:rFonts w:ascii="Times New Roman" w:hAnsi="Times New Roman"/>
          <w:b/>
          <w:sz w:val="24"/>
          <w:szCs w:val="24"/>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886AA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D66FBA" w:rsidRPr="00A91B17" w:rsidRDefault="00DB1FBC" w:rsidP="00A91B17">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lang w:val="hr-HR"/>
        </w:rPr>
        <w:t xml:space="preserve">16.1. </w:t>
      </w:r>
      <w:r w:rsidR="00D66FBA" w:rsidRPr="00A91B17">
        <w:rPr>
          <w:rFonts w:ascii="Times New Roman" w:hAnsi="Times New Roman"/>
          <w:b/>
          <w:sz w:val="24"/>
          <w:szCs w:val="24"/>
          <w:lang w:val="hr-HR"/>
        </w:rPr>
        <w:t>Pesticidi i zapaljive tvari se moraju čuvati u vatrootpornom spremniku</w:t>
      </w:r>
      <w:r w:rsidR="00AD69C5" w:rsidRPr="00A91B17">
        <w:rPr>
          <w:rFonts w:ascii="Times New Roman" w:hAnsi="Times New Roman"/>
          <w:b/>
          <w:sz w:val="24"/>
          <w:szCs w:val="24"/>
          <w:lang w:val="hr-HR"/>
        </w:rPr>
        <w:t xml:space="preserve"> koji može izdržati požar 60 minuta</w:t>
      </w:r>
      <w:r w:rsidR="00D66FBA" w:rsidRPr="00A91B17">
        <w:rPr>
          <w:rFonts w:ascii="Times New Roman" w:hAnsi="Times New Roman"/>
          <w:b/>
          <w:sz w:val="24"/>
          <w:szCs w:val="24"/>
          <w:lang w:val="hr-HR"/>
        </w:rPr>
        <w:t xml:space="preserve">. Ovaj </w:t>
      </w:r>
      <w:r w:rsidR="006E488B" w:rsidRPr="00A91B17">
        <w:rPr>
          <w:rFonts w:ascii="Times New Roman" w:hAnsi="Times New Roman"/>
          <w:b/>
          <w:sz w:val="24"/>
          <w:szCs w:val="24"/>
          <w:lang w:val="hr-HR"/>
        </w:rPr>
        <w:t xml:space="preserve">zahtjev </w:t>
      </w:r>
      <w:r w:rsidR="00D66FBA" w:rsidRPr="00A91B17">
        <w:rPr>
          <w:rFonts w:ascii="Times New Roman" w:hAnsi="Times New Roman"/>
          <w:b/>
          <w:sz w:val="24"/>
          <w:szCs w:val="24"/>
          <w:lang w:val="hr-HR"/>
        </w:rPr>
        <w:t xml:space="preserve">se neće primjenjivati ako je ukupan iznos ovih tvari na lokaciji manji od 200 kg ili 200 litara. </w:t>
      </w:r>
    </w:p>
    <w:p w:rsidR="00AD69C5" w:rsidRPr="00EC1FDD" w:rsidRDefault="00AD69C5"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410D67" w:rsidRPr="00A91B17" w:rsidRDefault="00AD69C5"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7111FF"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EC1FDD" w:rsidRDefault="00EC1FDD" w:rsidP="00A91B17">
      <w:pPr>
        <w:spacing w:after="0" w:line="240" w:lineRule="auto"/>
        <w:ind w:right="36"/>
        <w:jc w:val="both"/>
        <w:rPr>
          <w:rFonts w:ascii="Times New Roman" w:hAnsi="Times New Roman"/>
          <w:b/>
          <w:sz w:val="24"/>
          <w:szCs w:val="24"/>
          <w:lang w:val="hr-HR"/>
        </w:rPr>
      </w:pPr>
    </w:p>
    <w:p w:rsidR="00D66FBA" w:rsidRPr="00A91B17" w:rsidRDefault="00A0375F" w:rsidP="00A91B17">
      <w:pPr>
        <w:spacing w:after="0" w:line="240" w:lineRule="auto"/>
        <w:ind w:right="36"/>
        <w:jc w:val="both"/>
        <w:rPr>
          <w:rFonts w:ascii="Times New Roman" w:hAnsi="Times New Roman"/>
          <w:b/>
          <w:sz w:val="24"/>
          <w:szCs w:val="24"/>
          <w:lang w:val="hr-HR"/>
        </w:rPr>
      </w:pPr>
      <w:r w:rsidRPr="00A91B17">
        <w:rPr>
          <w:rFonts w:ascii="Times New Roman" w:hAnsi="Times New Roman"/>
          <w:b/>
          <w:sz w:val="24"/>
          <w:szCs w:val="24"/>
          <w:lang w:val="hr-HR"/>
        </w:rPr>
        <w:t>1</w:t>
      </w:r>
      <w:r w:rsidR="00DB1FBC" w:rsidRPr="00A91B17">
        <w:rPr>
          <w:rFonts w:ascii="Times New Roman" w:hAnsi="Times New Roman"/>
          <w:b/>
          <w:sz w:val="24"/>
          <w:szCs w:val="24"/>
          <w:lang w:val="hr-HR"/>
        </w:rPr>
        <w:t>7</w:t>
      </w:r>
      <w:r w:rsidR="00D66FBA" w:rsidRPr="00A91B17">
        <w:rPr>
          <w:rFonts w:ascii="Times New Roman" w:hAnsi="Times New Roman"/>
          <w:b/>
          <w:sz w:val="24"/>
          <w:szCs w:val="24"/>
          <w:lang w:val="hr-HR"/>
        </w:rPr>
        <w:t xml:space="preserve">. </w:t>
      </w:r>
      <w:r w:rsidR="007111FF" w:rsidRPr="00A91B17">
        <w:rPr>
          <w:rFonts w:ascii="Times New Roman" w:hAnsi="Times New Roman"/>
          <w:b/>
          <w:sz w:val="24"/>
          <w:szCs w:val="24"/>
        </w:rPr>
        <w:t xml:space="preserve">ZAHTJEVI </w:t>
      </w:r>
      <w:r w:rsidR="00E84F6E" w:rsidRPr="00A91B17">
        <w:rPr>
          <w:rFonts w:ascii="Times New Roman" w:hAnsi="Times New Roman"/>
          <w:b/>
          <w:sz w:val="24"/>
          <w:szCs w:val="24"/>
          <w:lang w:val="hr-HR"/>
        </w:rPr>
        <w:t>GOSPODARENJ</w:t>
      </w:r>
      <w:r w:rsidR="00BF686D" w:rsidRPr="00A91B17">
        <w:rPr>
          <w:rFonts w:ascii="Times New Roman" w:hAnsi="Times New Roman"/>
          <w:b/>
          <w:sz w:val="24"/>
          <w:szCs w:val="24"/>
          <w:lang w:val="hr-HR"/>
        </w:rPr>
        <w:t>A</w:t>
      </w:r>
      <w:r w:rsidR="00E84F6E" w:rsidRPr="00A91B17">
        <w:rPr>
          <w:rFonts w:ascii="Times New Roman" w:hAnsi="Times New Roman"/>
          <w:b/>
          <w:sz w:val="24"/>
          <w:szCs w:val="24"/>
          <w:lang w:val="hr-HR"/>
        </w:rPr>
        <w:t xml:space="preserve"> OTPADOM</w:t>
      </w:r>
      <w:r w:rsidR="00452916" w:rsidRPr="00A91B17">
        <w:rPr>
          <w:rFonts w:ascii="Times New Roman" w:hAnsi="Times New Roman"/>
          <w:b/>
          <w:sz w:val="24"/>
          <w:szCs w:val="24"/>
          <w:lang w:val="hr-HR"/>
        </w:rPr>
        <w:t xml:space="preserve"> </w:t>
      </w:r>
    </w:p>
    <w:p w:rsidR="00B804B7" w:rsidRPr="00A91B17" w:rsidRDefault="00B804B7" w:rsidP="00A91B17">
      <w:pPr>
        <w:spacing w:after="0" w:line="240" w:lineRule="auto"/>
        <w:jc w:val="both"/>
        <w:rPr>
          <w:rFonts w:ascii="Times New Roman" w:hAnsi="Times New Roman"/>
          <w:i/>
          <w:sz w:val="24"/>
          <w:szCs w:val="24"/>
          <w:lang w:val="hr-HR"/>
        </w:rPr>
      </w:pPr>
    </w:p>
    <w:p w:rsidR="00410D67" w:rsidRPr="00A91B17" w:rsidRDefault="006A0902"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886AA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EC1FDD" w:rsidRDefault="00EC1FDD" w:rsidP="00A91B17">
      <w:pPr>
        <w:spacing w:after="0" w:line="240" w:lineRule="auto"/>
        <w:ind w:left="36" w:right="36"/>
        <w:jc w:val="both"/>
        <w:rPr>
          <w:rFonts w:ascii="Times New Roman" w:hAnsi="Times New Roman"/>
          <w:b/>
          <w:sz w:val="24"/>
          <w:szCs w:val="24"/>
        </w:rPr>
      </w:pPr>
    </w:p>
    <w:p w:rsidR="009B3C67" w:rsidRPr="00A91B17" w:rsidRDefault="009B3C67" w:rsidP="00A91B17">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rPr>
        <w:t xml:space="preserve">17.1. </w:t>
      </w:r>
      <w:r w:rsidRPr="00A91B17">
        <w:rPr>
          <w:rFonts w:ascii="Times New Roman" w:hAnsi="Times New Roman"/>
          <w:b/>
          <w:sz w:val="24"/>
          <w:szCs w:val="24"/>
          <w:lang w:val="hr-HR"/>
        </w:rPr>
        <w:t>Smanjiti količinu otpada koji nastaje u postrojenju</w:t>
      </w:r>
      <w:r w:rsidR="00EC1FDD">
        <w:rPr>
          <w:rFonts w:ascii="Times New Roman" w:hAnsi="Times New Roman"/>
          <w:b/>
          <w:sz w:val="24"/>
          <w:szCs w:val="24"/>
          <w:lang w:val="hr-HR"/>
        </w:rPr>
        <w:t>.</w:t>
      </w:r>
    </w:p>
    <w:p w:rsidR="009B3C67" w:rsidRPr="00EC1FDD" w:rsidRDefault="009B3C67"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9B3C67" w:rsidRPr="00A91B17" w:rsidRDefault="009B3C67"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 kojima se ispunjava gornji zahtjev)</w:t>
      </w:r>
    </w:p>
    <w:p w:rsidR="009B3C67" w:rsidRPr="00A91B17" w:rsidRDefault="009B3C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ind w:left="36" w:right="36"/>
        <w:jc w:val="both"/>
        <w:rPr>
          <w:rFonts w:ascii="Times New Roman" w:hAnsi="Times New Roman"/>
          <w:b/>
          <w:sz w:val="24"/>
          <w:szCs w:val="24"/>
          <w:lang w:val="hr-HR"/>
        </w:rPr>
      </w:pPr>
    </w:p>
    <w:p w:rsidR="00633E21" w:rsidRPr="00A91B17" w:rsidRDefault="009B3C67" w:rsidP="00A91B17">
      <w:pPr>
        <w:spacing w:after="0" w:line="240" w:lineRule="auto"/>
        <w:ind w:left="36" w:right="36"/>
        <w:jc w:val="both"/>
        <w:rPr>
          <w:rFonts w:ascii="Times New Roman" w:hAnsi="Times New Roman"/>
          <w:b/>
          <w:sz w:val="24"/>
          <w:szCs w:val="24"/>
        </w:rPr>
      </w:pPr>
      <w:r w:rsidRPr="00A91B17">
        <w:rPr>
          <w:rFonts w:ascii="Times New Roman" w:hAnsi="Times New Roman"/>
          <w:b/>
          <w:sz w:val="24"/>
          <w:szCs w:val="24"/>
          <w:lang w:val="hr-HR"/>
        </w:rPr>
        <w:t xml:space="preserve">17.2. </w:t>
      </w:r>
      <w:r w:rsidR="00633E21" w:rsidRPr="00A91B17">
        <w:rPr>
          <w:rFonts w:ascii="Times New Roman" w:hAnsi="Times New Roman"/>
          <w:b/>
          <w:sz w:val="24"/>
          <w:szCs w:val="24"/>
          <w:lang w:val="hr-HR"/>
        </w:rPr>
        <w:t xml:space="preserve">Odvojeno </w:t>
      </w:r>
      <w:r w:rsidR="00633E21" w:rsidRPr="00A91B17">
        <w:rPr>
          <w:rFonts w:ascii="Times New Roman" w:hAnsi="Times New Roman"/>
          <w:b/>
          <w:sz w:val="24"/>
          <w:szCs w:val="24"/>
        </w:rPr>
        <w:t>sakupljati otpad u odgovarajuće spremnike ovisno o vrsti i svojstvima otpada</w:t>
      </w:r>
      <w:r w:rsidR="00EC1FDD">
        <w:rPr>
          <w:rFonts w:ascii="Times New Roman" w:hAnsi="Times New Roman"/>
          <w:b/>
          <w:sz w:val="24"/>
          <w:szCs w:val="24"/>
        </w:rPr>
        <w:t>.</w:t>
      </w:r>
    </w:p>
    <w:p w:rsidR="009B3C67" w:rsidRPr="00EC1FDD" w:rsidRDefault="009B3C67"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9B3C67" w:rsidRPr="00A91B17" w:rsidRDefault="009B3C67"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 kojima se ispunjava gornji zahtjev</w:t>
      </w:r>
      <w:r w:rsidR="00633E21" w:rsidRPr="00A91B17">
        <w:rPr>
          <w:rFonts w:ascii="Times New Roman" w:eastAsia="Times New Roman" w:hAnsi="Times New Roman"/>
          <w:color w:val="000000"/>
          <w:sz w:val="24"/>
          <w:szCs w:val="24"/>
          <w:u w:val="single"/>
          <w:lang w:eastAsia="hr-HR"/>
        </w:rPr>
        <w:t xml:space="preserve">, opisati </w:t>
      </w:r>
      <w:r w:rsidR="00261C33" w:rsidRPr="00A91B17">
        <w:rPr>
          <w:rFonts w:ascii="Times New Roman" w:eastAsia="Times New Roman" w:hAnsi="Times New Roman"/>
          <w:color w:val="000000"/>
          <w:sz w:val="24"/>
          <w:szCs w:val="24"/>
          <w:u w:val="single"/>
          <w:lang w:eastAsia="hr-HR"/>
        </w:rPr>
        <w:t xml:space="preserve"> skladišta </w:t>
      </w:r>
      <w:r w:rsidR="00633E21" w:rsidRPr="00A91B17">
        <w:rPr>
          <w:rFonts w:ascii="Times New Roman" w:eastAsia="Times New Roman" w:hAnsi="Times New Roman"/>
          <w:color w:val="000000"/>
          <w:sz w:val="24"/>
          <w:szCs w:val="24"/>
          <w:u w:val="single"/>
          <w:lang w:eastAsia="hr-HR"/>
        </w:rPr>
        <w:t>za pojedine vrste otpada</w:t>
      </w:r>
      <w:r w:rsidRPr="00A91B17">
        <w:rPr>
          <w:rFonts w:ascii="Times New Roman" w:eastAsia="Times New Roman" w:hAnsi="Times New Roman"/>
          <w:color w:val="000000"/>
          <w:sz w:val="24"/>
          <w:szCs w:val="24"/>
          <w:u w:val="single"/>
          <w:lang w:eastAsia="hr-HR"/>
        </w:rPr>
        <w:t>)</w:t>
      </w:r>
    </w:p>
    <w:p w:rsidR="009B3C67" w:rsidRPr="00A91B17" w:rsidRDefault="009B3C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ind w:left="36" w:right="36"/>
        <w:jc w:val="both"/>
        <w:rPr>
          <w:rFonts w:ascii="Times New Roman" w:hAnsi="Times New Roman"/>
          <w:b/>
          <w:sz w:val="24"/>
          <w:szCs w:val="24"/>
          <w:lang w:val="hr-HR"/>
        </w:rPr>
      </w:pPr>
    </w:p>
    <w:p w:rsidR="00FB3B37" w:rsidRPr="00A91B17" w:rsidRDefault="009B3C67" w:rsidP="00EC1FDD">
      <w:pPr>
        <w:spacing w:after="0" w:line="240" w:lineRule="auto"/>
        <w:ind w:left="36" w:right="36"/>
        <w:jc w:val="both"/>
        <w:rPr>
          <w:rFonts w:ascii="Times New Roman" w:hAnsi="Times New Roman"/>
          <w:b/>
          <w:sz w:val="24"/>
          <w:szCs w:val="24"/>
        </w:rPr>
      </w:pPr>
      <w:r w:rsidRPr="00A91B17">
        <w:rPr>
          <w:rFonts w:ascii="Times New Roman" w:hAnsi="Times New Roman"/>
          <w:b/>
          <w:sz w:val="24"/>
          <w:szCs w:val="24"/>
        </w:rPr>
        <w:lastRenderedPageBreak/>
        <w:t>17.3.</w:t>
      </w:r>
      <w:r w:rsidR="00EC1FDD">
        <w:rPr>
          <w:rFonts w:ascii="Times New Roman" w:hAnsi="Times New Roman"/>
          <w:b/>
          <w:sz w:val="24"/>
          <w:szCs w:val="24"/>
        </w:rPr>
        <w:t xml:space="preserve"> </w:t>
      </w:r>
      <w:r w:rsidR="00FB3B37" w:rsidRPr="00A91B17">
        <w:rPr>
          <w:rFonts w:ascii="Times New Roman" w:hAnsi="Times New Roman"/>
          <w:b/>
          <w:sz w:val="24"/>
          <w:szCs w:val="24"/>
        </w:rPr>
        <w:t>Očevidnike o nastanku i tijeku otpada (ONTO) voditi ažurno i potpuno, unositi podatke nakon svake nastale promjene stanja, podatke čuvati pet godina i dostavljati ih nadležnom tijelu.</w:t>
      </w:r>
    </w:p>
    <w:p w:rsidR="009B3C67" w:rsidRPr="00EC1FDD" w:rsidRDefault="009B3C67"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9B3C67" w:rsidRPr="00A91B17" w:rsidRDefault="009B3C67"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 kojima se ispunjava gornji zahtjev)</w:t>
      </w:r>
    </w:p>
    <w:p w:rsidR="009B3C67" w:rsidRPr="00A91B17" w:rsidRDefault="009B3C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ind w:left="36" w:right="36"/>
        <w:jc w:val="both"/>
        <w:rPr>
          <w:rFonts w:ascii="Times New Roman" w:hAnsi="Times New Roman"/>
          <w:b/>
          <w:sz w:val="24"/>
          <w:szCs w:val="24"/>
          <w:lang w:val="hr-HR"/>
        </w:rPr>
      </w:pPr>
    </w:p>
    <w:p w:rsidR="009B3C67" w:rsidRPr="00A91B17" w:rsidRDefault="009B3C67" w:rsidP="00A91B17">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lang w:val="hr-HR"/>
        </w:rPr>
        <w:t xml:space="preserve">17.4. Otpadne vode iz zračnih skrubera, voda korištena u čišćenju i dezinfekciji štala i voda od čišćenja spremnika za prijevoz </w:t>
      </w:r>
      <w:r w:rsidR="00C52010" w:rsidRPr="00A91B17">
        <w:rPr>
          <w:rFonts w:ascii="Times New Roman" w:hAnsi="Times New Roman"/>
          <w:b/>
          <w:sz w:val="24"/>
          <w:szCs w:val="24"/>
          <w:lang w:val="hr-HR"/>
        </w:rPr>
        <w:t xml:space="preserve">stajskog </w:t>
      </w:r>
      <w:r w:rsidRPr="00A91B17">
        <w:rPr>
          <w:rFonts w:ascii="Times New Roman" w:hAnsi="Times New Roman"/>
          <w:b/>
          <w:sz w:val="24"/>
          <w:szCs w:val="24"/>
          <w:lang w:val="hr-HR"/>
        </w:rPr>
        <w:t xml:space="preserve">gnoja i kamiona se pohranjuje sigurno u spremnik ili jamu za gnoj ili spremnik za </w:t>
      </w:r>
      <w:r w:rsidR="00C52010" w:rsidRPr="00A91B17">
        <w:rPr>
          <w:rFonts w:ascii="Times New Roman" w:hAnsi="Times New Roman"/>
          <w:b/>
          <w:sz w:val="24"/>
          <w:szCs w:val="24"/>
          <w:lang w:val="hr-HR"/>
        </w:rPr>
        <w:t xml:space="preserve">stajski gnoj </w:t>
      </w:r>
      <w:r w:rsidRPr="00A91B17">
        <w:rPr>
          <w:rFonts w:ascii="Times New Roman" w:hAnsi="Times New Roman"/>
          <w:b/>
          <w:sz w:val="24"/>
          <w:szCs w:val="24"/>
          <w:lang w:val="hr-HR"/>
        </w:rPr>
        <w:t>do njezine aplikacije na tlu ili izvoženja s lokacije.</w:t>
      </w:r>
    </w:p>
    <w:p w:rsidR="009B3C67" w:rsidRPr="00EC1FDD" w:rsidRDefault="009B3C67"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9B3C67" w:rsidRPr="00A91B17" w:rsidRDefault="009B3C67"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 kojima se ispunjava gornji zahtjev)</w:t>
      </w:r>
    </w:p>
    <w:p w:rsidR="009B3C67" w:rsidRPr="00A91B17" w:rsidRDefault="009B3C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EC1FDD" w:rsidRDefault="00EC1FDD" w:rsidP="00A91B17">
      <w:pPr>
        <w:spacing w:after="0" w:line="240" w:lineRule="auto"/>
        <w:ind w:left="36" w:right="36"/>
        <w:jc w:val="both"/>
        <w:rPr>
          <w:rFonts w:ascii="Times New Roman" w:hAnsi="Times New Roman"/>
          <w:b/>
          <w:sz w:val="24"/>
          <w:szCs w:val="24"/>
          <w:lang w:val="hr-HR"/>
        </w:rPr>
      </w:pPr>
    </w:p>
    <w:p w:rsidR="009B3C67" w:rsidRPr="00A91B17" w:rsidRDefault="009B3C67" w:rsidP="00A91B17">
      <w:pPr>
        <w:spacing w:after="0" w:line="240" w:lineRule="auto"/>
        <w:ind w:left="36" w:right="36"/>
        <w:jc w:val="both"/>
        <w:rPr>
          <w:rFonts w:ascii="Times New Roman" w:hAnsi="Times New Roman"/>
          <w:b/>
          <w:sz w:val="24"/>
          <w:szCs w:val="24"/>
          <w:lang w:val="hr-HR"/>
        </w:rPr>
      </w:pPr>
      <w:r w:rsidRPr="00A91B17">
        <w:rPr>
          <w:rFonts w:ascii="Times New Roman" w:hAnsi="Times New Roman"/>
          <w:b/>
          <w:sz w:val="24"/>
          <w:szCs w:val="24"/>
          <w:lang w:val="hr-HR"/>
        </w:rPr>
        <w:t>17.5. Uginule životinje treba svakodnevno sakupljati i pohraniti u za to namijenjen spremnik te predavati ovlaštenom sakupljaču. O otpremi je potrebno voditi evidenciju (Prilog br.____).</w:t>
      </w:r>
    </w:p>
    <w:p w:rsidR="009B3C67" w:rsidRPr="00EC1FDD" w:rsidRDefault="009B3C67"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9B3C67" w:rsidRPr="00A91B17" w:rsidRDefault="009B3C67"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 kojima se ispunjava gornji zahtjev)</w:t>
      </w:r>
    </w:p>
    <w:p w:rsidR="009B3C67" w:rsidRPr="00A91B17" w:rsidRDefault="009B3C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rPr>
          <w:rFonts w:ascii="Times New Roman" w:hAnsi="Times New Roman"/>
          <w:b/>
          <w:sz w:val="24"/>
          <w:szCs w:val="24"/>
          <w:lang w:val="hr-HR"/>
        </w:rPr>
      </w:pPr>
    </w:p>
    <w:p w:rsidR="009B3C67" w:rsidRPr="00A91B17" w:rsidRDefault="009B3C67" w:rsidP="00A91B17">
      <w:pPr>
        <w:spacing w:after="0" w:line="240" w:lineRule="auto"/>
        <w:rPr>
          <w:rFonts w:ascii="Times New Roman" w:hAnsi="Times New Roman"/>
          <w:b/>
          <w:sz w:val="24"/>
          <w:szCs w:val="24"/>
          <w:lang w:val="hr-HR"/>
        </w:rPr>
      </w:pPr>
      <w:r w:rsidRPr="00A91B17">
        <w:rPr>
          <w:rFonts w:ascii="Times New Roman" w:hAnsi="Times New Roman"/>
          <w:b/>
          <w:sz w:val="24"/>
          <w:szCs w:val="24"/>
          <w:lang w:val="hr-HR"/>
        </w:rPr>
        <w:t xml:space="preserve">17.6. </w:t>
      </w:r>
      <w:r w:rsidR="003565CA" w:rsidRPr="00A91B17">
        <w:rPr>
          <w:rFonts w:ascii="Times New Roman" w:hAnsi="Times New Roman"/>
          <w:b/>
          <w:sz w:val="24"/>
          <w:szCs w:val="24"/>
          <w:lang w:val="hr-HR"/>
        </w:rPr>
        <w:t>O</w:t>
      </w:r>
      <w:r w:rsidRPr="00A91B17">
        <w:rPr>
          <w:rFonts w:ascii="Times New Roman" w:hAnsi="Times New Roman"/>
          <w:b/>
          <w:sz w:val="24"/>
          <w:szCs w:val="24"/>
          <w:lang w:val="hr-HR"/>
        </w:rPr>
        <w:t xml:space="preserve">tpad predavati </w:t>
      </w:r>
      <w:r w:rsidR="003565CA" w:rsidRPr="00A91B17">
        <w:rPr>
          <w:rFonts w:ascii="Times New Roman" w:hAnsi="Times New Roman"/>
          <w:b/>
          <w:sz w:val="24"/>
          <w:szCs w:val="24"/>
          <w:lang w:val="hr-HR"/>
        </w:rPr>
        <w:t xml:space="preserve">ovlaštenoj </w:t>
      </w:r>
      <w:r w:rsidRPr="00A91B17">
        <w:rPr>
          <w:rFonts w:ascii="Times New Roman" w:hAnsi="Times New Roman"/>
          <w:b/>
          <w:sz w:val="24"/>
          <w:szCs w:val="24"/>
          <w:lang w:val="hr-HR"/>
        </w:rPr>
        <w:t>osobi za gospodarenje otpadom</w:t>
      </w:r>
      <w:r w:rsidR="003565CA" w:rsidRPr="00A91B17">
        <w:rPr>
          <w:rFonts w:ascii="Times New Roman" w:hAnsi="Times New Roman"/>
          <w:b/>
          <w:sz w:val="24"/>
          <w:szCs w:val="24"/>
          <w:lang w:val="hr-HR"/>
        </w:rPr>
        <w:t xml:space="preserve"> uz popunjeni Prateći list</w:t>
      </w:r>
      <w:r w:rsidRPr="00A91B17">
        <w:rPr>
          <w:rFonts w:ascii="Times New Roman" w:hAnsi="Times New Roman"/>
          <w:b/>
          <w:sz w:val="24"/>
          <w:szCs w:val="24"/>
          <w:lang w:val="hr-HR"/>
        </w:rPr>
        <w:t>.</w:t>
      </w:r>
    </w:p>
    <w:p w:rsidR="009B3C67" w:rsidRPr="00EC1FDD" w:rsidRDefault="009B3C67" w:rsidP="00A91B17">
      <w:pPr>
        <w:spacing w:after="0" w:line="240" w:lineRule="auto"/>
        <w:jc w:val="both"/>
        <w:rPr>
          <w:rFonts w:ascii="Times New Roman" w:eastAsia="Times New Roman" w:hAnsi="Times New Roman"/>
          <w:color w:val="000000"/>
          <w:sz w:val="24"/>
          <w:szCs w:val="24"/>
          <w:lang w:eastAsia="hr-HR"/>
        </w:rPr>
      </w:pPr>
      <w:r w:rsidRPr="00EC1FDD">
        <w:rPr>
          <w:rFonts w:ascii="Times New Roman" w:eastAsia="Times New Roman" w:hAnsi="Times New Roman"/>
          <w:color w:val="000000"/>
          <w:sz w:val="24"/>
          <w:szCs w:val="24"/>
          <w:lang w:eastAsia="hr-HR"/>
        </w:rPr>
        <w:t xml:space="preserve">DA                                               NE        </w:t>
      </w:r>
    </w:p>
    <w:p w:rsidR="009B3C67" w:rsidRPr="00A91B17" w:rsidRDefault="009B3C67"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 kojima se ispunjava gornji zahtjev)</w:t>
      </w:r>
    </w:p>
    <w:p w:rsidR="009B3C67" w:rsidRPr="00A91B17" w:rsidRDefault="009B3C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9B3C67" w:rsidRPr="00A91B17" w:rsidRDefault="009B3C67" w:rsidP="00A91B17">
      <w:pPr>
        <w:spacing w:after="0" w:line="240" w:lineRule="auto"/>
        <w:rPr>
          <w:rFonts w:ascii="Times New Roman" w:hAnsi="Times New Roman"/>
          <w:b/>
          <w:sz w:val="24"/>
          <w:szCs w:val="24"/>
        </w:rPr>
      </w:pPr>
    </w:p>
    <w:p w:rsidR="00710C8C" w:rsidRPr="00A91B17" w:rsidRDefault="00DB1FBC" w:rsidP="00710C8C">
      <w:pPr>
        <w:spacing w:after="0" w:line="240" w:lineRule="auto"/>
        <w:jc w:val="both"/>
        <w:rPr>
          <w:rFonts w:ascii="Times New Roman" w:hAnsi="Times New Roman"/>
          <w:i/>
          <w:sz w:val="24"/>
          <w:szCs w:val="24"/>
          <w:lang w:val="hr-HR"/>
        </w:rPr>
      </w:pPr>
      <w:r w:rsidRPr="00A91B17">
        <w:rPr>
          <w:rFonts w:ascii="Times New Roman" w:hAnsi="Times New Roman"/>
          <w:b/>
          <w:sz w:val="24"/>
          <w:szCs w:val="24"/>
        </w:rPr>
        <w:t>18</w:t>
      </w:r>
      <w:r w:rsidR="008A6DCE" w:rsidRPr="00A91B17">
        <w:rPr>
          <w:rFonts w:ascii="Times New Roman" w:hAnsi="Times New Roman"/>
          <w:b/>
          <w:sz w:val="24"/>
          <w:szCs w:val="24"/>
        </w:rPr>
        <w:t xml:space="preserve">. </w:t>
      </w:r>
      <w:r w:rsidR="00AC7922" w:rsidRPr="00A91B17">
        <w:rPr>
          <w:rFonts w:ascii="Times New Roman" w:hAnsi="Times New Roman"/>
          <w:b/>
          <w:sz w:val="24"/>
          <w:szCs w:val="24"/>
        </w:rPr>
        <w:t>Z</w:t>
      </w:r>
      <w:r w:rsidR="00BF686D" w:rsidRPr="00A91B17">
        <w:rPr>
          <w:rFonts w:ascii="Times New Roman" w:hAnsi="Times New Roman"/>
          <w:b/>
          <w:sz w:val="24"/>
          <w:szCs w:val="24"/>
        </w:rPr>
        <w:t>AHTJEVI</w:t>
      </w:r>
      <w:r w:rsidR="00AC7922" w:rsidRPr="00A91B17">
        <w:rPr>
          <w:rFonts w:ascii="Times New Roman" w:hAnsi="Times New Roman"/>
          <w:b/>
          <w:sz w:val="24"/>
          <w:szCs w:val="24"/>
        </w:rPr>
        <w:t xml:space="preserve"> </w:t>
      </w:r>
      <w:r w:rsidR="00452916" w:rsidRPr="00A91B17">
        <w:rPr>
          <w:rFonts w:ascii="Times New Roman" w:hAnsi="Times New Roman"/>
          <w:b/>
          <w:sz w:val="24"/>
          <w:szCs w:val="24"/>
        </w:rPr>
        <w:t>OBRADE STAJSKOG GNOJA</w:t>
      </w:r>
      <w:r w:rsidR="00710C8C">
        <w:rPr>
          <w:rFonts w:ascii="Times New Roman" w:hAnsi="Times New Roman"/>
          <w:b/>
          <w:sz w:val="24"/>
          <w:szCs w:val="24"/>
        </w:rPr>
        <w:t xml:space="preserve"> </w:t>
      </w:r>
      <w:r w:rsidR="00452916" w:rsidRPr="00A91B17">
        <w:rPr>
          <w:rFonts w:ascii="Times New Roman" w:hAnsi="Times New Roman"/>
          <w:b/>
          <w:sz w:val="24"/>
          <w:szCs w:val="24"/>
        </w:rPr>
        <w:t xml:space="preserve"> </w:t>
      </w:r>
      <w:r w:rsidR="00710C8C">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B804B7" w:rsidRPr="00A91B17" w:rsidRDefault="00B804B7" w:rsidP="00A91B17">
      <w:pPr>
        <w:spacing w:after="0" w:line="240" w:lineRule="auto"/>
        <w:rPr>
          <w:rFonts w:ascii="Times New Roman" w:eastAsia="Times New Roman" w:hAnsi="Times New Roman"/>
          <w:b/>
          <w:color w:val="000000"/>
          <w:sz w:val="24"/>
          <w:szCs w:val="24"/>
          <w:lang w:eastAsia="hr-HR"/>
        </w:rPr>
      </w:pPr>
    </w:p>
    <w:p w:rsidR="006A0902" w:rsidRPr="00A91B17" w:rsidRDefault="006A0902" w:rsidP="00A91B17">
      <w:pPr>
        <w:spacing w:after="0" w:line="240" w:lineRule="auto"/>
        <w:jc w:val="both"/>
        <w:rPr>
          <w:rFonts w:ascii="Times New Roman" w:hAnsi="Times New Roman"/>
          <w:i/>
          <w:sz w:val="24"/>
          <w:szCs w:val="24"/>
          <w:lang w:val="hr-HR"/>
        </w:rPr>
      </w:pPr>
      <w:r w:rsidRPr="00A91B17">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886AA0" w:rsidRPr="00A91B17">
        <w:rPr>
          <w:rFonts w:ascii="Times New Roman" w:hAnsi="Times New Roman"/>
          <w:i/>
          <w:sz w:val="24"/>
          <w:szCs w:val="24"/>
          <w:lang w:val="hr-HR"/>
        </w:rPr>
        <w:t>u</w:t>
      </w:r>
      <w:r w:rsidRPr="00A91B17">
        <w:rPr>
          <w:rFonts w:ascii="Times New Roman" w:hAnsi="Times New Roman"/>
          <w:i/>
          <w:sz w:val="24"/>
          <w:szCs w:val="24"/>
          <w:lang w:val="hr-HR"/>
        </w:rPr>
        <w:t xml:space="preserve"> te zaokružiti DA. Ukoliko se tehnike kojima se zahtjev zadovoljava ne primjenjuju, zaokružiti NE te umjesto </w:t>
      </w:r>
      <w:r w:rsidRPr="00A91B17">
        <w:rPr>
          <w:rFonts w:ascii="Times New Roman" w:hAnsi="Times New Roman"/>
          <w:i/>
          <w:sz w:val="24"/>
          <w:szCs w:val="24"/>
          <w:lang w:val="hr-HR"/>
        </w:rPr>
        <w:lastRenderedPageBreak/>
        <w:t xml:space="preserve">Opisa tehnika napisati razlog zbog čega se ne primjenjuju, te da li postoje zamjenske tehnike koje se mogu smatrati najboljom raspoloživom  za postrojenje (NRT-om). </w:t>
      </w:r>
    </w:p>
    <w:p w:rsidR="00F83213" w:rsidRPr="00A91B17" w:rsidRDefault="00F83213" w:rsidP="00A91B17">
      <w:pPr>
        <w:spacing w:after="0" w:line="240" w:lineRule="auto"/>
        <w:rPr>
          <w:rFonts w:ascii="Times New Roman" w:hAnsi="Times New Roman"/>
          <w:b/>
          <w:sz w:val="24"/>
          <w:szCs w:val="24"/>
        </w:rPr>
      </w:pPr>
    </w:p>
    <w:p w:rsidR="00AD69C5" w:rsidRPr="00A91B17" w:rsidRDefault="00DC1941" w:rsidP="00A91B17">
      <w:pPr>
        <w:spacing w:after="0" w:line="240" w:lineRule="auto"/>
        <w:rPr>
          <w:rFonts w:ascii="Times New Roman" w:hAnsi="Times New Roman"/>
          <w:b/>
          <w:sz w:val="24"/>
          <w:szCs w:val="24"/>
        </w:rPr>
      </w:pPr>
      <w:r w:rsidRPr="00A91B17">
        <w:rPr>
          <w:rFonts w:ascii="Times New Roman" w:hAnsi="Times New Roman"/>
          <w:b/>
          <w:color w:val="FF0000"/>
          <w:sz w:val="24"/>
          <w:szCs w:val="24"/>
        </w:rPr>
        <w:t>*</w:t>
      </w:r>
      <w:r w:rsidR="00DB1FBC" w:rsidRPr="00A91B17">
        <w:rPr>
          <w:rFonts w:ascii="Times New Roman" w:hAnsi="Times New Roman"/>
          <w:b/>
          <w:sz w:val="24"/>
          <w:szCs w:val="24"/>
        </w:rPr>
        <w:t>18</w:t>
      </w:r>
      <w:r w:rsidR="00A0375F" w:rsidRPr="00A91B17">
        <w:rPr>
          <w:rFonts w:ascii="Times New Roman" w:hAnsi="Times New Roman"/>
          <w:b/>
          <w:sz w:val="24"/>
          <w:szCs w:val="24"/>
        </w:rPr>
        <w:t>.1.</w:t>
      </w:r>
      <w:r w:rsidR="00127FCD">
        <w:rPr>
          <w:rFonts w:ascii="Times New Roman" w:hAnsi="Times New Roman"/>
          <w:b/>
          <w:sz w:val="24"/>
          <w:szCs w:val="24"/>
        </w:rPr>
        <w:t xml:space="preserve"> </w:t>
      </w:r>
      <w:r w:rsidR="00A0375F" w:rsidRPr="00A91B17">
        <w:rPr>
          <w:rFonts w:ascii="Times New Roman" w:hAnsi="Times New Roman"/>
          <w:b/>
          <w:sz w:val="24"/>
          <w:szCs w:val="24"/>
        </w:rPr>
        <w:t>Obrada stajskog gnoja na farmi</w:t>
      </w:r>
      <w:r w:rsidR="00AD69C5" w:rsidRPr="00A91B17">
        <w:rPr>
          <w:rFonts w:ascii="Times New Roman" w:hAnsi="Times New Roman"/>
          <w:b/>
          <w:sz w:val="24"/>
          <w:szCs w:val="24"/>
        </w:rPr>
        <w:t>.</w:t>
      </w:r>
      <w:r w:rsidR="00A0375F" w:rsidRPr="00A91B17">
        <w:rPr>
          <w:rFonts w:ascii="Times New Roman" w:hAnsi="Times New Roman"/>
          <w:b/>
          <w:sz w:val="24"/>
          <w:szCs w:val="24"/>
        </w:rPr>
        <w:t xml:space="preserve"> </w:t>
      </w:r>
    </w:p>
    <w:p w:rsidR="00AD69C5" w:rsidRPr="00D507AA" w:rsidRDefault="003062BD" w:rsidP="00A91B17">
      <w:pPr>
        <w:spacing w:after="0" w:line="240" w:lineRule="auto"/>
        <w:rPr>
          <w:rFonts w:ascii="Times New Roman" w:eastAsia="Times New Roman" w:hAnsi="Times New Roman"/>
          <w:color w:val="000000"/>
          <w:sz w:val="24"/>
          <w:szCs w:val="24"/>
          <w:lang w:eastAsia="hr-HR"/>
        </w:rPr>
      </w:pPr>
      <w:r w:rsidRPr="00D507AA">
        <w:rPr>
          <w:rFonts w:ascii="Times New Roman" w:eastAsia="Times New Roman" w:hAnsi="Times New Roman"/>
          <w:color w:val="000000"/>
          <w:sz w:val="24"/>
          <w:szCs w:val="24"/>
          <w:lang w:eastAsia="hr-HR"/>
        </w:rPr>
        <w:t xml:space="preserve">DA                                               NE        </w:t>
      </w:r>
    </w:p>
    <w:p w:rsidR="00410D67" w:rsidRPr="00A91B17" w:rsidRDefault="003062BD"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u w:val="single"/>
          <w:lang w:eastAsia="hr-HR"/>
        </w:rPr>
        <w:t>OPIS (navesti tehnike</w:t>
      </w:r>
      <w:r w:rsidR="00D507AA">
        <w:rPr>
          <w:rFonts w:ascii="Times New Roman" w:eastAsia="Times New Roman" w:hAnsi="Times New Roman"/>
          <w:color w:val="000000"/>
          <w:sz w:val="24"/>
          <w:szCs w:val="24"/>
          <w:u w:val="single"/>
          <w:lang w:eastAsia="hr-HR"/>
        </w:rPr>
        <w:t xml:space="preserve"> kojima s</w:t>
      </w:r>
      <w:r w:rsidR="00A012E5" w:rsidRPr="00A91B17">
        <w:rPr>
          <w:rFonts w:ascii="Times New Roman" w:eastAsia="Times New Roman" w:hAnsi="Times New Roman"/>
          <w:color w:val="000000"/>
          <w:sz w:val="24"/>
          <w:szCs w:val="24"/>
          <w:u w:val="single"/>
          <w:lang w:eastAsia="hr-HR"/>
        </w:rPr>
        <w:t>e</w:t>
      </w:r>
      <w:r w:rsidR="00D507AA">
        <w:rPr>
          <w:rFonts w:ascii="Times New Roman" w:eastAsia="Times New Roman" w:hAnsi="Times New Roman"/>
          <w:color w:val="000000"/>
          <w:sz w:val="24"/>
          <w:szCs w:val="24"/>
          <w:u w:val="single"/>
          <w:lang w:eastAsia="hr-HR"/>
        </w:rPr>
        <w:t xml:space="preserv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r w:rsidRPr="00A91B17">
        <w:rPr>
          <w:rFonts w:ascii="Times New Roman" w:hAnsi="Times New Roman"/>
          <w:sz w:val="24"/>
          <w:szCs w:val="24"/>
          <w:lang w:val="hr-HR"/>
        </w:rPr>
        <w:t xml:space="preserve">: </w:t>
      </w:r>
      <w:r w:rsidR="00410D67"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3062BD" w:rsidRPr="00A91B17" w:rsidRDefault="003062BD" w:rsidP="00A91B17">
      <w:pPr>
        <w:spacing w:after="0" w:line="240" w:lineRule="auto"/>
        <w:rPr>
          <w:rFonts w:ascii="Times New Roman" w:hAnsi="Times New Roman"/>
          <w:sz w:val="24"/>
          <w:szCs w:val="24"/>
        </w:rPr>
      </w:pPr>
    </w:p>
    <w:p w:rsidR="00B42076" w:rsidRPr="00A91B17" w:rsidRDefault="00DC1941" w:rsidP="00D507AA">
      <w:pPr>
        <w:spacing w:after="0" w:line="240" w:lineRule="auto"/>
        <w:jc w:val="both"/>
        <w:rPr>
          <w:rFonts w:ascii="Times New Roman" w:hAnsi="Times New Roman"/>
          <w:b/>
          <w:sz w:val="24"/>
          <w:szCs w:val="24"/>
        </w:rPr>
      </w:pPr>
      <w:r w:rsidRPr="00A91B17">
        <w:rPr>
          <w:rFonts w:ascii="Times New Roman" w:hAnsi="Times New Roman"/>
          <w:b/>
          <w:color w:val="FF0000"/>
          <w:sz w:val="24"/>
          <w:szCs w:val="24"/>
        </w:rPr>
        <w:t>*</w:t>
      </w:r>
      <w:r w:rsidR="00DB1FBC" w:rsidRPr="00A91B17">
        <w:rPr>
          <w:rFonts w:ascii="Times New Roman" w:hAnsi="Times New Roman"/>
          <w:b/>
          <w:sz w:val="24"/>
          <w:szCs w:val="24"/>
        </w:rPr>
        <w:t>18</w:t>
      </w:r>
      <w:r w:rsidR="00B42076" w:rsidRPr="00A91B17">
        <w:rPr>
          <w:rFonts w:ascii="Times New Roman" w:hAnsi="Times New Roman"/>
          <w:b/>
          <w:sz w:val="24"/>
          <w:szCs w:val="24"/>
        </w:rPr>
        <w:t>.</w:t>
      </w:r>
      <w:r w:rsidR="00A0375F" w:rsidRPr="00A91B17">
        <w:rPr>
          <w:rFonts w:ascii="Times New Roman" w:hAnsi="Times New Roman"/>
          <w:b/>
          <w:sz w:val="24"/>
          <w:szCs w:val="24"/>
        </w:rPr>
        <w:t>2</w:t>
      </w:r>
      <w:r w:rsidR="00B42076" w:rsidRPr="00A91B17">
        <w:rPr>
          <w:rFonts w:ascii="Times New Roman" w:hAnsi="Times New Roman"/>
          <w:b/>
          <w:sz w:val="24"/>
          <w:szCs w:val="24"/>
        </w:rPr>
        <w:t xml:space="preserve">. Mehanička separacija stajskog gnoja na kruti i tekući dio </w:t>
      </w:r>
      <w:r w:rsidR="00A0375F" w:rsidRPr="00A91B17">
        <w:rPr>
          <w:rFonts w:ascii="Times New Roman" w:hAnsi="Times New Roman"/>
          <w:b/>
          <w:sz w:val="24"/>
          <w:szCs w:val="24"/>
        </w:rPr>
        <w:t>ukoliko se obavlja</w:t>
      </w:r>
      <w:r w:rsidR="00781365" w:rsidRPr="00A91B17">
        <w:rPr>
          <w:rFonts w:ascii="Times New Roman" w:hAnsi="Times New Roman"/>
          <w:b/>
          <w:sz w:val="24"/>
          <w:szCs w:val="24"/>
        </w:rPr>
        <w:t xml:space="preserve"> </w:t>
      </w:r>
      <w:r w:rsidR="00B42076" w:rsidRPr="00A91B17">
        <w:rPr>
          <w:rFonts w:ascii="Times New Roman" w:hAnsi="Times New Roman"/>
          <w:b/>
          <w:sz w:val="24"/>
          <w:szCs w:val="24"/>
        </w:rPr>
        <w:t>u zatvorenom sustavu za separaciju kako bi se smanjile emisije amonijaka.</w:t>
      </w:r>
    </w:p>
    <w:p w:rsidR="00AD69C5" w:rsidRPr="00D507AA" w:rsidRDefault="00AD69C5" w:rsidP="00A91B17">
      <w:pPr>
        <w:spacing w:after="0" w:line="240" w:lineRule="auto"/>
        <w:jc w:val="both"/>
        <w:rPr>
          <w:rFonts w:ascii="Times New Roman" w:eastAsia="Times New Roman" w:hAnsi="Times New Roman"/>
          <w:color w:val="000000"/>
          <w:sz w:val="24"/>
          <w:szCs w:val="24"/>
          <w:lang w:eastAsia="hr-HR"/>
        </w:rPr>
      </w:pPr>
      <w:r w:rsidRPr="00D507AA">
        <w:rPr>
          <w:rFonts w:ascii="Times New Roman" w:eastAsia="Times New Roman" w:hAnsi="Times New Roman"/>
          <w:color w:val="000000"/>
          <w:sz w:val="24"/>
          <w:szCs w:val="24"/>
          <w:lang w:eastAsia="hr-HR"/>
        </w:rPr>
        <w:t xml:space="preserve">DA                                               NE        </w:t>
      </w:r>
    </w:p>
    <w:p w:rsidR="00410D67" w:rsidRPr="00A91B17" w:rsidRDefault="00AD69C5"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A012E5"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b/>
          <w:sz w:val="24"/>
          <w:szCs w:val="24"/>
        </w:rPr>
      </w:pPr>
    </w:p>
    <w:p w:rsidR="00B42076" w:rsidRPr="00A91B17" w:rsidRDefault="00DC1941" w:rsidP="00A91B17">
      <w:pPr>
        <w:spacing w:after="0" w:line="240" w:lineRule="auto"/>
        <w:rPr>
          <w:rFonts w:ascii="Times New Roman" w:hAnsi="Times New Roman"/>
          <w:b/>
          <w:sz w:val="24"/>
          <w:szCs w:val="24"/>
        </w:rPr>
      </w:pPr>
      <w:r w:rsidRPr="00A91B17">
        <w:rPr>
          <w:rFonts w:ascii="Times New Roman" w:hAnsi="Times New Roman"/>
          <w:b/>
          <w:color w:val="FF0000"/>
          <w:sz w:val="24"/>
          <w:szCs w:val="24"/>
        </w:rPr>
        <w:t>*</w:t>
      </w:r>
      <w:r w:rsidR="00DB1FBC" w:rsidRPr="00A91B17">
        <w:rPr>
          <w:rFonts w:ascii="Times New Roman" w:hAnsi="Times New Roman"/>
          <w:b/>
          <w:sz w:val="24"/>
          <w:szCs w:val="24"/>
        </w:rPr>
        <w:t>18.3</w:t>
      </w:r>
      <w:r w:rsidR="00B42076" w:rsidRPr="00A91B17">
        <w:rPr>
          <w:rFonts w:ascii="Times New Roman" w:hAnsi="Times New Roman"/>
          <w:b/>
          <w:sz w:val="24"/>
          <w:szCs w:val="24"/>
        </w:rPr>
        <w:t xml:space="preserve">. Aerobni tretman tekućeg dijela nastalog nakon separacije ukoliko ga obavlja </w:t>
      </w:r>
      <w:r w:rsidR="0000200A" w:rsidRPr="00A91B17">
        <w:rPr>
          <w:rFonts w:ascii="Times New Roman" w:hAnsi="Times New Roman"/>
          <w:b/>
          <w:sz w:val="24"/>
          <w:szCs w:val="24"/>
        </w:rPr>
        <w:t xml:space="preserve">za to </w:t>
      </w:r>
      <w:r w:rsidR="00B42076" w:rsidRPr="00A91B17">
        <w:rPr>
          <w:rFonts w:ascii="Times New Roman" w:hAnsi="Times New Roman"/>
          <w:b/>
          <w:sz w:val="24"/>
          <w:szCs w:val="24"/>
        </w:rPr>
        <w:t>osposobljeno osoblje.</w:t>
      </w:r>
    </w:p>
    <w:p w:rsidR="00AD69C5" w:rsidRPr="00D507AA" w:rsidRDefault="00AD69C5" w:rsidP="00A91B17">
      <w:pPr>
        <w:spacing w:after="0" w:line="240" w:lineRule="auto"/>
        <w:jc w:val="both"/>
        <w:rPr>
          <w:rFonts w:ascii="Times New Roman" w:eastAsia="Times New Roman" w:hAnsi="Times New Roman"/>
          <w:color w:val="000000"/>
          <w:sz w:val="24"/>
          <w:szCs w:val="24"/>
          <w:lang w:eastAsia="hr-HR"/>
        </w:rPr>
      </w:pPr>
      <w:r w:rsidRPr="00D507AA">
        <w:rPr>
          <w:rFonts w:ascii="Times New Roman" w:eastAsia="Times New Roman" w:hAnsi="Times New Roman"/>
          <w:color w:val="000000"/>
          <w:sz w:val="24"/>
          <w:szCs w:val="24"/>
          <w:lang w:eastAsia="hr-HR"/>
        </w:rPr>
        <w:t xml:space="preserve">DA                                               NE        </w:t>
      </w:r>
    </w:p>
    <w:p w:rsidR="00410D67" w:rsidRPr="00A91B17" w:rsidRDefault="00AD69C5"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A012E5"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00A012E5" w:rsidRPr="00A91B17">
        <w:rPr>
          <w:rFonts w:ascii="Times New Roman" w:eastAsia="Times New Roman" w:hAnsi="Times New Roman"/>
          <w:color w:val="000000"/>
          <w:sz w:val="24"/>
          <w:szCs w:val="24"/>
          <w:u w:val="single"/>
          <w:lang w:eastAsia="hr-HR"/>
        </w:rPr>
        <w:t>)</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b/>
          <w:sz w:val="24"/>
          <w:szCs w:val="24"/>
        </w:rPr>
      </w:pPr>
    </w:p>
    <w:p w:rsidR="003062BD" w:rsidRPr="00D507AA" w:rsidRDefault="00DC1941" w:rsidP="00D507AA">
      <w:pPr>
        <w:spacing w:after="0" w:line="240" w:lineRule="auto"/>
        <w:jc w:val="both"/>
        <w:rPr>
          <w:rFonts w:ascii="Times New Roman" w:hAnsi="Times New Roman"/>
          <w:b/>
          <w:sz w:val="24"/>
          <w:szCs w:val="24"/>
        </w:rPr>
      </w:pPr>
      <w:r w:rsidRPr="00A91B17">
        <w:rPr>
          <w:rFonts w:ascii="Times New Roman" w:hAnsi="Times New Roman"/>
          <w:b/>
          <w:color w:val="FF0000"/>
          <w:sz w:val="24"/>
          <w:szCs w:val="24"/>
        </w:rPr>
        <w:t>*</w:t>
      </w:r>
      <w:r w:rsidR="00DB1FBC" w:rsidRPr="00A91B17">
        <w:rPr>
          <w:rFonts w:ascii="Times New Roman" w:hAnsi="Times New Roman"/>
          <w:b/>
          <w:sz w:val="24"/>
          <w:szCs w:val="24"/>
        </w:rPr>
        <w:t>18.4</w:t>
      </w:r>
      <w:r w:rsidR="00B42076" w:rsidRPr="00A91B17">
        <w:rPr>
          <w:rFonts w:ascii="Times New Roman" w:hAnsi="Times New Roman"/>
          <w:b/>
          <w:sz w:val="24"/>
          <w:szCs w:val="24"/>
        </w:rPr>
        <w:t xml:space="preserve">. </w:t>
      </w:r>
      <w:r w:rsidR="00CF771D" w:rsidRPr="00A91B17">
        <w:rPr>
          <w:rFonts w:ascii="Times New Roman" w:hAnsi="Times New Roman"/>
          <w:b/>
          <w:sz w:val="24"/>
          <w:szCs w:val="24"/>
        </w:rPr>
        <w:t>Obrada stajskog gnoja u bioplinskom postrojenju u</w:t>
      </w:r>
      <w:r w:rsidR="00B42076" w:rsidRPr="00A91B17">
        <w:rPr>
          <w:rFonts w:ascii="Times New Roman" w:hAnsi="Times New Roman"/>
          <w:b/>
          <w:sz w:val="24"/>
          <w:szCs w:val="24"/>
        </w:rPr>
        <w:t>koliko postoji potražnja za obnovljivim izvorima energije</w:t>
      </w:r>
      <w:r w:rsidR="00CF771D" w:rsidRPr="00A91B17">
        <w:rPr>
          <w:rFonts w:ascii="Times New Roman" w:hAnsi="Times New Roman"/>
          <w:b/>
          <w:sz w:val="24"/>
          <w:szCs w:val="24"/>
        </w:rPr>
        <w:t xml:space="preserve"> te sukladno posebnim propisima koji reguliraju kofermentaciju poljoprivrednih proizvoda i odlaganje digestata na poljoprivredne površine.</w:t>
      </w:r>
    </w:p>
    <w:p w:rsidR="00AD69C5" w:rsidRPr="00D507AA" w:rsidRDefault="00AD69C5" w:rsidP="00A91B17">
      <w:pPr>
        <w:spacing w:after="0" w:line="240" w:lineRule="auto"/>
        <w:jc w:val="both"/>
        <w:rPr>
          <w:rFonts w:ascii="Times New Roman" w:eastAsia="Times New Roman" w:hAnsi="Times New Roman"/>
          <w:color w:val="000000"/>
          <w:sz w:val="24"/>
          <w:szCs w:val="24"/>
          <w:lang w:eastAsia="hr-HR"/>
        </w:rPr>
      </w:pPr>
      <w:r w:rsidRPr="00D507AA">
        <w:rPr>
          <w:rFonts w:ascii="Times New Roman" w:eastAsia="Times New Roman" w:hAnsi="Times New Roman"/>
          <w:color w:val="000000"/>
          <w:sz w:val="24"/>
          <w:szCs w:val="24"/>
          <w:lang w:eastAsia="hr-HR"/>
        </w:rPr>
        <w:t xml:space="preserve">DA                                               NE        </w:t>
      </w:r>
    </w:p>
    <w:p w:rsidR="00410D67" w:rsidRPr="00A91B17" w:rsidRDefault="00AD69C5" w:rsidP="00A91B17">
      <w:pPr>
        <w:spacing w:after="0" w:line="240" w:lineRule="auto"/>
        <w:rPr>
          <w:rFonts w:ascii="Times New Roman" w:eastAsia="Times New Roman" w:hAnsi="Times New Roman"/>
          <w:color w:val="000000"/>
          <w:sz w:val="24"/>
          <w:szCs w:val="24"/>
          <w:u w:val="single"/>
          <w:lang w:eastAsia="hr-HR"/>
        </w:rPr>
      </w:pPr>
      <w:r w:rsidRPr="00A91B17">
        <w:rPr>
          <w:rFonts w:ascii="Times New Roman" w:eastAsia="Times New Roman" w:hAnsi="Times New Roman"/>
          <w:color w:val="000000"/>
          <w:sz w:val="24"/>
          <w:szCs w:val="24"/>
          <w:u w:val="single"/>
          <w:lang w:eastAsia="hr-HR"/>
        </w:rPr>
        <w:t>OPIS (navesti tehnike</w:t>
      </w:r>
      <w:r w:rsidR="00A012E5" w:rsidRPr="00A91B17">
        <w:rPr>
          <w:rFonts w:ascii="Times New Roman" w:eastAsia="Times New Roman" w:hAnsi="Times New Roman"/>
          <w:color w:val="000000"/>
          <w:sz w:val="24"/>
          <w:szCs w:val="24"/>
          <w:u w:val="single"/>
          <w:lang w:eastAsia="hr-HR"/>
        </w:rPr>
        <w:t xml:space="preserve"> kojima se </w:t>
      </w:r>
      <w:r w:rsidR="00FF3807" w:rsidRPr="00A91B17">
        <w:rPr>
          <w:rFonts w:ascii="Times New Roman" w:eastAsia="Times New Roman" w:hAnsi="Times New Roman"/>
          <w:color w:val="000000"/>
          <w:sz w:val="24"/>
          <w:szCs w:val="24"/>
          <w:u w:val="single"/>
          <w:lang w:eastAsia="hr-HR"/>
        </w:rPr>
        <w:t>ispunjava gornji zahtjev</w:t>
      </w:r>
      <w:r w:rsidRPr="00A91B17">
        <w:rPr>
          <w:rFonts w:ascii="Times New Roman" w:eastAsia="Times New Roman" w:hAnsi="Times New Roman"/>
          <w:color w:val="000000"/>
          <w:sz w:val="24"/>
          <w:szCs w:val="24"/>
          <w:u w:val="single"/>
          <w:lang w:eastAsia="hr-HR"/>
        </w:rPr>
        <w:t>)</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jc w:val="both"/>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410D67" w:rsidRPr="00A91B17" w:rsidRDefault="00410D67" w:rsidP="00A91B17">
      <w:pPr>
        <w:spacing w:after="0" w:line="240" w:lineRule="auto"/>
        <w:rPr>
          <w:rFonts w:ascii="Times New Roman" w:hAnsi="Times New Roman"/>
          <w:sz w:val="24"/>
          <w:szCs w:val="24"/>
          <w:lang w:val="hr-HR"/>
        </w:rPr>
      </w:pPr>
      <w:r w:rsidRPr="00A91B17">
        <w:rPr>
          <w:rFonts w:ascii="Times New Roman" w:eastAsia="Times New Roman" w:hAnsi="Times New Roman"/>
          <w:color w:val="000000"/>
          <w:sz w:val="24"/>
          <w:szCs w:val="24"/>
          <w:lang w:eastAsia="hr-HR"/>
        </w:rPr>
        <w:t>___________________________________________________________________________</w:t>
      </w:r>
    </w:p>
    <w:p w:rsidR="006D62FE" w:rsidRPr="00A91B17" w:rsidRDefault="006D62FE" w:rsidP="00A91B17">
      <w:pPr>
        <w:spacing w:after="0" w:line="240" w:lineRule="auto"/>
        <w:rPr>
          <w:rFonts w:ascii="Times New Roman" w:hAnsi="Times New Roman"/>
          <w:sz w:val="24"/>
          <w:szCs w:val="24"/>
        </w:rPr>
      </w:pPr>
    </w:p>
    <w:p w:rsidR="006D62FE" w:rsidRPr="00D507AA" w:rsidRDefault="00A263E9" w:rsidP="00D507AA">
      <w:pPr>
        <w:spacing w:after="0" w:line="240" w:lineRule="auto"/>
        <w:jc w:val="both"/>
        <w:rPr>
          <w:rFonts w:ascii="Times New Roman" w:hAnsi="Times New Roman"/>
          <w:b/>
          <w:sz w:val="24"/>
          <w:szCs w:val="24"/>
        </w:rPr>
      </w:pPr>
      <w:r w:rsidRPr="00A91B17">
        <w:rPr>
          <w:rFonts w:ascii="Times New Roman" w:hAnsi="Times New Roman"/>
          <w:b/>
          <w:sz w:val="24"/>
          <w:szCs w:val="24"/>
        </w:rPr>
        <w:t xml:space="preserve">19. </w:t>
      </w:r>
      <w:r w:rsidR="006D62FE" w:rsidRPr="00A91B17">
        <w:rPr>
          <w:rFonts w:ascii="Times New Roman" w:hAnsi="Times New Roman"/>
          <w:b/>
          <w:sz w:val="24"/>
          <w:szCs w:val="24"/>
        </w:rPr>
        <w:t xml:space="preserve">TEHNIKE U POSTROJENJU KOJE NISU NAVEDENE </w:t>
      </w:r>
      <w:r w:rsidR="00CE7219" w:rsidRPr="00A91B17">
        <w:rPr>
          <w:rFonts w:ascii="Times New Roman" w:hAnsi="Times New Roman"/>
          <w:b/>
          <w:sz w:val="24"/>
          <w:szCs w:val="24"/>
        </w:rPr>
        <w:t xml:space="preserve">PO OSTALIM  </w:t>
      </w:r>
      <w:r w:rsidR="006D62FE" w:rsidRPr="00A91B17">
        <w:rPr>
          <w:rFonts w:ascii="Times New Roman" w:hAnsi="Times New Roman"/>
          <w:b/>
          <w:sz w:val="24"/>
          <w:szCs w:val="24"/>
        </w:rPr>
        <w:t>ZAHTJEVIMA</w:t>
      </w:r>
      <w:r w:rsidR="00E04898" w:rsidRPr="00A91B17">
        <w:rPr>
          <w:rFonts w:ascii="Times New Roman" w:hAnsi="Times New Roman"/>
          <w:b/>
          <w:sz w:val="24"/>
          <w:szCs w:val="24"/>
        </w:rPr>
        <w:t xml:space="preserve"> </w:t>
      </w:r>
      <w:r w:rsidR="00CE7219" w:rsidRPr="00A91B17">
        <w:rPr>
          <w:rFonts w:ascii="Times New Roman" w:hAnsi="Times New Roman"/>
          <w:b/>
          <w:sz w:val="24"/>
          <w:szCs w:val="24"/>
        </w:rPr>
        <w:t>IZ OPĆIH OBVEZUJUĆIH PRAVILA</w:t>
      </w:r>
      <w:r w:rsidR="00BB47FA" w:rsidRPr="00A91B17">
        <w:rPr>
          <w:rFonts w:ascii="Times New Roman" w:hAnsi="Times New Roman"/>
          <w:b/>
          <w:sz w:val="24"/>
          <w:szCs w:val="24"/>
        </w:rPr>
        <w:t>,</w:t>
      </w:r>
      <w:r w:rsidR="006D62FE" w:rsidRPr="00A91B17">
        <w:rPr>
          <w:rFonts w:ascii="Times New Roman" w:hAnsi="Times New Roman"/>
          <w:b/>
          <w:sz w:val="24"/>
          <w:szCs w:val="24"/>
        </w:rPr>
        <w:t xml:space="preserve"> A ZNAČAJNO DOPRINOSE SMANJENJU EMISIJA</w:t>
      </w:r>
    </w:p>
    <w:p w:rsidR="006D62FE" w:rsidRPr="00A91B17" w:rsidRDefault="00A012E5" w:rsidP="00A91B17">
      <w:pPr>
        <w:spacing w:after="0" w:line="240" w:lineRule="auto"/>
        <w:rPr>
          <w:rFonts w:ascii="Times New Roman" w:hAnsi="Times New Roman"/>
          <w:i/>
          <w:sz w:val="24"/>
          <w:szCs w:val="24"/>
        </w:rPr>
      </w:pPr>
      <w:r w:rsidRPr="00A91B17">
        <w:rPr>
          <w:rFonts w:ascii="Times New Roman" w:hAnsi="Times New Roman"/>
          <w:i/>
          <w:sz w:val="24"/>
          <w:szCs w:val="24"/>
        </w:rPr>
        <w:t>UPUTA</w:t>
      </w:r>
      <w:r w:rsidR="006A0902" w:rsidRPr="00A91B17">
        <w:rPr>
          <w:rFonts w:ascii="Times New Roman" w:hAnsi="Times New Roman"/>
          <w:i/>
          <w:sz w:val="24"/>
          <w:szCs w:val="24"/>
        </w:rPr>
        <w:t xml:space="preserve"> ZA ISPUNJAVANJE</w:t>
      </w:r>
      <w:r w:rsidR="006D62FE" w:rsidRPr="00A91B17">
        <w:rPr>
          <w:rFonts w:ascii="Times New Roman" w:hAnsi="Times New Roman"/>
          <w:i/>
          <w:sz w:val="24"/>
          <w:szCs w:val="24"/>
        </w:rPr>
        <w:t xml:space="preserve">: ukoliko postoje tehnike </w:t>
      </w:r>
      <w:r w:rsidR="00A263E9" w:rsidRPr="00A91B17">
        <w:rPr>
          <w:rFonts w:ascii="Times New Roman" w:hAnsi="Times New Roman"/>
          <w:i/>
          <w:sz w:val="24"/>
          <w:szCs w:val="24"/>
        </w:rPr>
        <w:t>koje nisu obuhvaćene gornjim zahtjevima</w:t>
      </w:r>
      <w:r w:rsidR="00655352" w:rsidRPr="00A91B17">
        <w:rPr>
          <w:rFonts w:ascii="Times New Roman" w:hAnsi="Times New Roman"/>
          <w:i/>
          <w:sz w:val="24"/>
          <w:szCs w:val="24"/>
        </w:rPr>
        <w:t xml:space="preserve"> (toč. 1 do 18)</w:t>
      </w:r>
      <w:r w:rsidR="00A263E9" w:rsidRPr="00A91B17">
        <w:rPr>
          <w:rFonts w:ascii="Times New Roman" w:hAnsi="Times New Roman"/>
          <w:i/>
          <w:sz w:val="24"/>
          <w:szCs w:val="24"/>
        </w:rPr>
        <w:t>, a koje značajno doprinose smanjenju emisija</w:t>
      </w:r>
      <w:r w:rsidR="00CE7219" w:rsidRPr="00A91B17">
        <w:rPr>
          <w:rFonts w:ascii="Times New Roman" w:hAnsi="Times New Roman"/>
          <w:i/>
          <w:sz w:val="24"/>
          <w:szCs w:val="24"/>
        </w:rPr>
        <w:t xml:space="preserve"> iz postrojenja, potrebno ih je unijeti u ovo poglavlje</w:t>
      </w:r>
      <w:r w:rsidRPr="00A91B17">
        <w:rPr>
          <w:rFonts w:ascii="Times New Roman" w:hAnsi="Times New Roman"/>
          <w:i/>
          <w:sz w:val="24"/>
          <w:szCs w:val="24"/>
        </w:rPr>
        <w:t xml:space="preserve">. </w:t>
      </w:r>
      <w:r w:rsidR="003B3ABD" w:rsidRPr="00A91B17">
        <w:rPr>
          <w:rFonts w:ascii="Times New Roman" w:hAnsi="Times New Roman"/>
          <w:i/>
          <w:sz w:val="24"/>
          <w:szCs w:val="24"/>
        </w:rPr>
        <w:t xml:space="preserve">Tehnike </w:t>
      </w:r>
      <w:r w:rsidR="00E04898" w:rsidRPr="00A91B17">
        <w:rPr>
          <w:rFonts w:ascii="Times New Roman" w:hAnsi="Times New Roman"/>
          <w:i/>
          <w:sz w:val="24"/>
          <w:szCs w:val="24"/>
        </w:rPr>
        <w:t xml:space="preserve"> koje se mogu unijeti </w:t>
      </w:r>
      <w:r w:rsidR="003B3ABD" w:rsidRPr="00A91B17">
        <w:rPr>
          <w:rFonts w:ascii="Times New Roman" w:hAnsi="Times New Roman"/>
          <w:i/>
          <w:sz w:val="24"/>
          <w:szCs w:val="24"/>
        </w:rPr>
        <w:t xml:space="preserve">mogu biti procesne </w:t>
      </w:r>
      <w:r w:rsidR="00CE7219" w:rsidRPr="00A91B17">
        <w:rPr>
          <w:rFonts w:ascii="Times New Roman" w:hAnsi="Times New Roman"/>
          <w:i/>
          <w:sz w:val="24"/>
          <w:szCs w:val="24"/>
        </w:rPr>
        <w:t>tehnike</w:t>
      </w:r>
      <w:r w:rsidR="00592809" w:rsidRPr="00A91B17">
        <w:rPr>
          <w:rFonts w:ascii="Times New Roman" w:hAnsi="Times New Roman"/>
          <w:i/>
          <w:sz w:val="24"/>
          <w:szCs w:val="24"/>
        </w:rPr>
        <w:t xml:space="preserve"> u postrojenju</w:t>
      </w:r>
      <w:r w:rsidR="00E04898" w:rsidRPr="00A91B17">
        <w:rPr>
          <w:rFonts w:ascii="Times New Roman" w:hAnsi="Times New Roman"/>
          <w:i/>
          <w:sz w:val="24"/>
          <w:szCs w:val="24"/>
        </w:rPr>
        <w:t>, tehnike praćenja procesnih parametara i tehnike praćenja emisija</w:t>
      </w:r>
      <w:r w:rsidR="00CE7219" w:rsidRPr="00A91B17">
        <w:rPr>
          <w:rFonts w:ascii="Times New Roman" w:hAnsi="Times New Roman"/>
          <w:i/>
          <w:sz w:val="24"/>
          <w:szCs w:val="24"/>
        </w:rPr>
        <w:t>.</w:t>
      </w:r>
      <w:r w:rsidR="00E04898" w:rsidRPr="00A91B17">
        <w:rPr>
          <w:rFonts w:ascii="Times New Roman" w:hAnsi="Times New Roman"/>
          <w:i/>
          <w:sz w:val="24"/>
          <w:szCs w:val="24"/>
        </w:rPr>
        <w:t xml:space="preserve"> </w:t>
      </w:r>
    </w:p>
    <w:p w:rsidR="00A012E5" w:rsidRPr="00A91B17" w:rsidRDefault="00893161" w:rsidP="00A91B17">
      <w:pPr>
        <w:spacing w:after="0" w:line="240" w:lineRule="auto"/>
        <w:rPr>
          <w:rFonts w:ascii="Times New Roman" w:hAnsi="Times New Roman"/>
          <w:i/>
          <w:sz w:val="24"/>
          <w:szCs w:val="24"/>
        </w:rPr>
      </w:pPr>
      <w:r w:rsidRPr="00A91B17">
        <w:rPr>
          <w:rFonts w:ascii="Times New Roman" w:hAnsi="Times New Roman"/>
          <w:i/>
          <w:sz w:val="24"/>
          <w:szCs w:val="24"/>
        </w:rPr>
        <w:t xml:space="preserve">Za svaku </w:t>
      </w:r>
      <w:r w:rsidR="002A2955" w:rsidRPr="00A91B17">
        <w:rPr>
          <w:rFonts w:ascii="Times New Roman" w:hAnsi="Times New Roman"/>
          <w:i/>
          <w:sz w:val="24"/>
          <w:szCs w:val="24"/>
        </w:rPr>
        <w:t xml:space="preserve">unijetu </w:t>
      </w:r>
      <w:r w:rsidRPr="00A91B17">
        <w:rPr>
          <w:rFonts w:ascii="Times New Roman" w:hAnsi="Times New Roman"/>
          <w:i/>
          <w:sz w:val="24"/>
          <w:szCs w:val="24"/>
        </w:rPr>
        <w:t>tehniku navesti opravdanje</w:t>
      </w:r>
      <w:r w:rsidR="00E04898" w:rsidRPr="00A91B17">
        <w:rPr>
          <w:rFonts w:ascii="Times New Roman" w:hAnsi="Times New Roman"/>
          <w:i/>
          <w:sz w:val="24"/>
          <w:szCs w:val="24"/>
        </w:rPr>
        <w:t xml:space="preserve"> zbog čega se ta tahnika smatra </w:t>
      </w:r>
      <w:r w:rsidR="00CE7219" w:rsidRPr="00A91B17">
        <w:rPr>
          <w:rFonts w:ascii="Times New Roman" w:hAnsi="Times New Roman"/>
          <w:i/>
          <w:sz w:val="24"/>
          <w:szCs w:val="24"/>
        </w:rPr>
        <w:t>najboljom rasp</w:t>
      </w:r>
      <w:r w:rsidR="004C7577" w:rsidRPr="00A91B17">
        <w:rPr>
          <w:rFonts w:ascii="Times New Roman" w:hAnsi="Times New Roman"/>
          <w:i/>
          <w:sz w:val="24"/>
          <w:szCs w:val="24"/>
        </w:rPr>
        <w:t>oloživom tehnikom za postrojenje</w:t>
      </w:r>
      <w:r w:rsidR="00CE7219" w:rsidRPr="00A91B17">
        <w:rPr>
          <w:rFonts w:ascii="Times New Roman" w:hAnsi="Times New Roman"/>
          <w:i/>
          <w:sz w:val="24"/>
          <w:szCs w:val="24"/>
        </w:rPr>
        <w:t xml:space="preserve">  prema nekom od kriterij</w:t>
      </w:r>
      <w:r w:rsidR="00BF686D" w:rsidRPr="00A91B17">
        <w:rPr>
          <w:rFonts w:ascii="Times New Roman" w:hAnsi="Times New Roman"/>
          <w:i/>
          <w:sz w:val="24"/>
          <w:szCs w:val="24"/>
        </w:rPr>
        <w:t>a</w:t>
      </w:r>
      <w:r w:rsidR="00CE7219" w:rsidRPr="00A91B17">
        <w:rPr>
          <w:rFonts w:ascii="Times New Roman" w:hAnsi="Times New Roman"/>
          <w:i/>
          <w:sz w:val="24"/>
          <w:szCs w:val="24"/>
        </w:rPr>
        <w:t xml:space="preserve"> </w:t>
      </w:r>
      <w:r w:rsidR="0096484D" w:rsidRPr="00A91B17">
        <w:rPr>
          <w:rFonts w:ascii="Times New Roman" w:hAnsi="Times New Roman"/>
          <w:i/>
          <w:sz w:val="24"/>
          <w:szCs w:val="24"/>
        </w:rPr>
        <w:t xml:space="preserve">iz priloga III </w:t>
      </w:r>
      <w:r w:rsidR="002A2955" w:rsidRPr="00A91B17">
        <w:rPr>
          <w:rFonts w:ascii="Times New Roman" w:hAnsi="Times New Roman"/>
          <w:i/>
          <w:sz w:val="24"/>
          <w:szCs w:val="24"/>
        </w:rPr>
        <w:t>ili odredbi propisa o graničnim vrijednostima emisija.</w:t>
      </w:r>
      <w:r w:rsidRPr="00A91B17">
        <w:rPr>
          <w:rFonts w:ascii="Times New Roman" w:hAnsi="Times New Roman"/>
          <w:i/>
          <w:sz w:val="24"/>
          <w:szCs w:val="24"/>
        </w:rPr>
        <w:t>:</w:t>
      </w:r>
    </w:p>
    <w:p w:rsidR="00D507AA" w:rsidRPr="00D507AA" w:rsidRDefault="00A012E5" w:rsidP="00A91B17">
      <w:pPr>
        <w:spacing w:after="0" w:line="240" w:lineRule="auto"/>
        <w:rPr>
          <w:rFonts w:ascii="Times New Roman" w:hAnsi="Times New Roman"/>
          <w:sz w:val="24"/>
          <w:szCs w:val="24"/>
          <w:u w:val="single"/>
        </w:rPr>
      </w:pPr>
      <w:r w:rsidRPr="00D507AA">
        <w:rPr>
          <w:rFonts w:ascii="Times New Roman" w:hAnsi="Times New Roman"/>
          <w:sz w:val="24"/>
          <w:szCs w:val="24"/>
          <w:u w:val="single"/>
        </w:rPr>
        <w:lastRenderedPageBreak/>
        <w:t>OPIS (navesti tehnike koje se smatraju takvima te na</w:t>
      </w:r>
      <w:r w:rsidR="004C7577" w:rsidRPr="00D507AA">
        <w:rPr>
          <w:rFonts w:ascii="Times New Roman" w:hAnsi="Times New Roman"/>
          <w:sz w:val="24"/>
          <w:szCs w:val="24"/>
          <w:u w:val="single"/>
        </w:rPr>
        <w:t>vesti kao opravdanje kriterij iz priloga III</w:t>
      </w:r>
      <w:r w:rsidR="00655352" w:rsidRPr="00D507AA">
        <w:rPr>
          <w:rFonts w:ascii="Times New Roman" w:hAnsi="Times New Roman"/>
          <w:sz w:val="24"/>
          <w:szCs w:val="24"/>
          <w:u w:val="single"/>
        </w:rPr>
        <w:t>.</w:t>
      </w:r>
      <w:r w:rsidR="004C7577" w:rsidRPr="00D507AA">
        <w:rPr>
          <w:rFonts w:ascii="Times New Roman" w:hAnsi="Times New Roman"/>
          <w:sz w:val="24"/>
          <w:szCs w:val="24"/>
          <w:u w:val="single"/>
        </w:rPr>
        <w:t xml:space="preserve"> kojima se te tehnike </w:t>
      </w:r>
      <w:r w:rsidR="00655352" w:rsidRPr="00D507AA">
        <w:rPr>
          <w:rFonts w:ascii="Times New Roman" w:hAnsi="Times New Roman"/>
          <w:sz w:val="24"/>
          <w:szCs w:val="24"/>
          <w:u w:val="single"/>
        </w:rPr>
        <w:t>opravdavaju</w:t>
      </w:r>
      <w:r w:rsidR="004C7577" w:rsidRPr="00D507AA">
        <w:rPr>
          <w:rFonts w:ascii="Times New Roman" w:hAnsi="Times New Roman"/>
          <w:sz w:val="24"/>
          <w:szCs w:val="24"/>
          <w:u w:val="single"/>
        </w:rPr>
        <w:t xml:space="preserve"> ili odredbe propisa o graničnim vrijednostima emisija</w:t>
      </w:r>
      <w:r w:rsidRPr="00D507AA">
        <w:rPr>
          <w:rFonts w:ascii="Times New Roman" w:hAnsi="Times New Roman"/>
          <w:sz w:val="24"/>
          <w:szCs w:val="24"/>
          <w:u w:val="single"/>
        </w:rPr>
        <w:t>):</w:t>
      </w:r>
    </w:p>
    <w:p w:rsidR="00A012E5" w:rsidRPr="00A91B17" w:rsidRDefault="00A012E5" w:rsidP="00A91B17">
      <w:pPr>
        <w:spacing w:after="0" w:line="240" w:lineRule="auto"/>
        <w:rPr>
          <w:rFonts w:ascii="Times New Roman" w:hAnsi="Times New Roman"/>
          <w:sz w:val="24"/>
          <w:szCs w:val="24"/>
        </w:rPr>
      </w:pPr>
      <w:r w:rsidRPr="00A91B17">
        <w:rPr>
          <w:rFonts w:ascii="Times New Roman" w:hAnsi="Times New Roman"/>
          <w:sz w:val="24"/>
          <w:szCs w:val="24"/>
        </w:rPr>
        <w:t>________________________________________________________</w:t>
      </w:r>
      <w:r w:rsidR="00D507AA">
        <w:rPr>
          <w:rFonts w:ascii="Times New Roman" w:hAnsi="Times New Roman"/>
          <w:sz w:val="24"/>
          <w:szCs w:val="24"/>
        </w:rPr>
        <w:t>__________________</w:t>
      </w:r>
    </w:p>
    <w:p w:rsidR="00A012E5" w:rsidRPr="00A91B17" w:rsidRDefault="00A012E5" w:rsidP="00A91B17">
      <w:pPr>
        <w:spacing w:after="0" w:line="240" w:lineRule="auto"/>
        <w:rPr>
          <w:rFonts w:ascii="Times New Roman" w:hAnsi="Times New Roman"/>
          <w:sz w:val="24"/>
          <w:szCs w:val="24"/>
        </w:rPr>
      </w:pPr>
      <w:r w:rsidRPr="00A91B17">
        <w:rPr>
          <w:rFonts w:ascii="Times New Roman" w:hAnsi="Times New Roman"/>
          <w:sz w:val="24"/>
          <w:szCs w:val="24"/>
        </w:rPr>
        <w:t>__________________________________________________________________</w:t>
      </w:r>
      <w:r w:rsidR="00BF686D" w:rsidRPr="00A91B17">
        <w:rPr>
          <w:rFonts w:ascii="Times New Roman" w:hAnsi="Times New Roman"/>
          <w:sz w:val="24"/>
          <w:szCs w:val="24"/>
        </w:rPr>
        <w:t>____</w:t>
      </w:r>
      <w:r w:rsidRPr="00A91B17">
        <w:rPr>
          <w:rFonts w:ascii="Times New Roman" w:hAnsi="Times New Roman"/>
          <w:sz w:val="24"/>
          <w:szCs w:val="24"/>
        </w:rPr>
        <w:t>____</w:t>
      </w:r>
    </w:p>
    <w:p w:rsidR="00A012E5" w:rsidRPr="00A91B17" w:rsidRDefault="00A012E5" w:rsidP="00A91B17">
      <w:pPr>
        <w:spacing w:after="0" w:line="240" w:lineRule="auto"/>
        <w:rPr>
          <w:rFonts w:ascii="Times New Roman" w:hAnsi="Times New Roman"/>
          <w:sz w:val="24"/>
          <w:szCs w:val="24"/>
        </w:rPr>
      </w:pPr>
      <w:r w:rsidRPr="00A91B17">
        <w:rPr>
          <w:rFonts w:ascii="Times New Roman" w:hAnsi="Times New Roman"/>
          <w:sz w:val="24"/>
          <w:szCs w:val="24"/>
        </w:rPr>
        <w:t>__________________________________________________________________________</w:t>
      </w:r>
    </w:p>
    <w:p w:rsidR="00BF686D" w:rsidRPr="00A91B17" w:rsidRDefault="00BF686D" w:rsidP="00A91B17">
      <w:pPr>
        <w:spacing w:after="0" w:line="240" w:lineRule="auto"/>
        <w:rPr>
          <w:rFonts w:ascii="Times New Roman" w:hAnsi="Times New Roman"/>
          <w:sz w:val="24"/>
          <w:szCs w:val="24"/>
        </w:rPr>
      </w:pPr>
      <w:r w:rsidRPr="00A91B17">
        <w:rPr>
          <w:rFonts w:ascii="Times New Roman" w:hAnsi="Times New Roman"/>
          <w:sz w:val="24"/>
          <w:szCs w:val="24"/>
        </w:rPr>
        <w:t>__________________________________________________________________________</w:t>
      </w:r>
    </w:p>
    <w:p w:rsidR="00C50B6D" w:rsidRPr="00A91B17" w:rsidRDefault="00C50B6D" w:rsidP="00A91B17">
      <w:pPr>
        <w:pStyle w:val="StandardWeb"/>
        <w:spacing w:before="0" w:beforeAutospacing="0" w:after="0" w:afterAutospacing="0"/>
        <w:rPr>
          <w:b/>
          <w:bCs/>
        </w:rPr>
      </w:pPr>
    </w:p>
    <w:p w:rsidR="00B421C4" w:rsidRPr="00A91B17" w:rsidRDefault="0096484D" w:rsidP="00A91B17">
      <w:pPr>
        <w:pStyle w:val="StandardWeb"/>
        <w:spacing w:before="0" w:beforeAutospacing="0" w:after="0" w:afterAutospacing="0"/>
        <w:rPr>
          <w:b/>
          <w:bCs/>
        </w:rPr>
      </w:pPr>
      <w:r w:rsidRPr="00A91B17">
        <w:rPr>
          <w:b/>
          <w:bCs/>
        </w:rPr>
        <w:t>PRILOG III iz Uredbe o okolišnoj dozvoli</w:t>
      </w:r>
      <w:r w:rsidR="00B421C4" w:rsidRPr="00A91B17">
        <w:rPr>
          <w:b/>
          <w:bCs/>
        </w:rPr>
        <w:t>.</w:t>
      </w:r>
    </w:p>
    <w:p w:rsidR="00CE7219" w:rsidRPr="00A91B17" w:rsidRDefault="00CE7219" w:rsidP="00A91B17">
      <w:pPr>
        <w:pStyle w:val="StandardWeb"/>
        <w:spacing w:before="0" w:beforeAutospacing="0" w:after="0" w:afterAutospacing="0"/>
      </w:pPr>
      <w:r w:rsidRPr="00A91B17">
        <w:rPr>
          <w:b/>
          <w:bCs/>
        </w:rPr>
        <w:t>Kriteriji za utvrđivanje najboljih raspoloživih tehnika</w:t>
      </w:r>
    </w:p>
    <w:p w:rsidR="005815A8" w:rsidRPr="00A91B17" w:rsidRDefault="00B421C4" w:rsidP="00A91B17">
      <w:pPr>
        <w:pStyle w:val="StandardWeb"/>
        <w:spacing w:before="0" w:beforeAutospacing="0" w:after="0" w:afterAutospacing="0"/>
      </w:pPr>
      <w:r w:rsidRPr="00A91B17">
        <w:t>1. korištenje tehnologija kod kojih nastaju male količine otpada;</w:t>
      </w:r>
      <w:r w:rsidRPr="00A91B17">
        <w:br/>
        <w:t>2. korištenje manje opasnih tvari;</w:t>
      </w:r>
      <w:r w:rsidRPr="00A91B17">
        <w:br/>
        <w:t>3. promicanje oporabe i recikliranja tvari koje nastaju i koje se koriste u procesu, i tamo gdje je to primjereno, otpada;</w:t>
      </w:r>
      <w:r w:rsidRPr="00A91B17">
        <w:br/>
        <w:t>4. usporedivi postupci, uređaji ili radne metode koje su uspješno iskušane na industrijskoj razini;</w:t>
      </w:r>
      <w:r w:rsidRPr="00A91B17">
        <w:br/>
        <w:t>5. tehnološki napredak i promjene u znanstvenim spoznajama i shvaćanjima;</w:t>
      </w:r>
      <w:r w:rsidRPr="00A91B17">
        <w:br/>
        <w:t>6. vrsta, učinci i opseg predmetnih emisija;</w:t>
      </w:r>
      <w:r w:rsidRPr="00A91B17">
        <w:br/>
        <w:t>7. datumi upuštanja novih ili već postojećih postrojenja;</w:t>
      </w:r>
      <w:r w:rsidRPr="00A91B17">
        <w:br/>
        <w:t>8. vrijeme koje je potrebno za uvođenje najboljih raspoloživih tehnika;</w:t>
      </w:r>
      <w:r w:rsidRPr="00A91B17">
        <w:br/>
        <w:t>9. potrošnja i svojstva sirovina (uključujući vodu) koje se koriste u postupku i energetska učinkovitost;</w:t>
      </w:r>
      <w:r w:rsidRPr="00A91B17">
        <w:br/>
        <w:t>10. potreba da se spriječi ili svede na minimum sveukupni utjecaj emisija na okoliš kao i uz njih vezane opasnosti;</w:t>
      </w:r>
      <w:r w:rsidRPr="00A91B17">
        <w:br/>
        <w:t>11. potreba da se spriječe nesreće i da se posljedice za okoliš svedu na minimum;</w:t>
      </w:r>
      <w:r w:rsidRPr="00A91B17">
        <w:br/>
        <w:t>12. sve nove informacije o tehnikama koje se objavljuju u službenim dokumentima EU.</w:t>
      </w:r>
    </w:p>
    <w:p w:rsidR="00D507AA" w:rsidRDefault="00D507AA" w:rsidP="00A91B17">
      <w:pPr>
        <w:pStyle w:val="StandardWeb"/>
        <w:spacing w:before="0" w:beforeAutospacing="0" w:after="0" w:afterAutospacing="0"/>
        <w:rPr>
          <w:b/>
        </w:rPr>
      </w:pPr>
    </w:p>
    <w:p w:rsidR="00A92D4C" w:rsidRPr="00A91B17" w:rsidRDefault="00A263E9" w:rsidP="00D507AA">
      <w:pPr>
        <w:pStyle w:val="StandardWeb"/>
        <w:spacing w:before="0" w:beforeAutospacing="0" w:after="0" w:afterAutospacing="0"/>
      </w:pPr>
      <w:r w:rsidRPr="00A91B17">
        <w:rPr>
          <w:b/>
        </w:rPr>
        <w:t>20</w:t>
      </w:r>
      <w:r w:rsidR="00DB1FBC" w:rsidRPr="00A91B17">
        <w:rPr>
          <w:b/>
        </w:rPr>
        <w:t>.</w:t>
      </w:r>
      <w:r w:rsidR="00A92D4C" w:rsidRPr="00A91B17">
        <w:rPr>
          <w:b/>
        </w:rPr>
        <w:t xml:space="preserve">OSTALI PODACI </w:t>
      </w:r>
    </w:p>
    <w:p w:rsidR="007A2E50" w:rsidRPr="00A91B17" w:rsidRDefault="00706522" w:rsidP="00A91B17">
      <w:pPr>
        <w:spacing w:after="0" w:line="240" w:lineRule="auto"/>
        <w:rPr>
          <w:rFonts w:ascii="Times New Roman" w:hAnsi="Times New Roman"/>
          <w:sz w:val="24"/>
          <w:szCs w:val="24"/>
        </w:rPr>
      </w:pPr>
      <w:r w:rsidRPr="00A91B17">
        <w:rPr>
          <w:rFonts w:ascii="Times New Roman" w:hAnsi="Times New Roman"/>
          <w:sz w:val="24"/>
          <w:szCs w:val="24"/>
        </w:rPr>
        <w:t>20</w:t>
      </w:r>
      <w:r w:rsidR="00DB1FBC" w:rsidRPr="00A91B17">
        <w:rPr>
          <w:rFonts w:ascii="Times New Roman" w:hAnsi="Times New Roman"/>
          <w:sz w:val="24"/>
          <w:szCs w:val="24"/>
        </w:rPr>
        <w:t xml:space="preserve">.1. </w:t>
      </w:r>
      <w:r w:rsidR="00DB0E55" w:rsidRPr="00A91B17">
        <w:rPr>
          <w:rFonts w:ascii="Times New Roman" w:hAnsi="Times New Roman"/>
          <w:sz w:val="24"/>
          <w:szCs w:val="24"/>
        </w:rPr>
        <w:t>Dokumenti zaštite okoliša:</w:t>
      </w:r>
    </w:p>
    <w:p w:rsidR="00170033" w:rsidRPr="00A91B17" w:rsidRDefault="00170033" w:rsidP="00A91B17">
      <w:pPr>
        <w:spacing w:after="0" w:line="240" w:lineRule="auto"/>
        <w:rPr>
          <w:rFonts w:ascii="Times New Roman" w:hAnsi="Times New Roman"/>
          <w:sz w:val="24"/>
          <w:szCs w:val="24"/>
        </w:rPr>
      </w:pPr>
    </w:p>
    <w:tbl>
      <w:tblPr>
        <w:tblW w:w="871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1594"/>
        <w:gridCol w:w="6484"/>
      </w:tblGrid>
      <w:tr w:rsidR="00170033" w:rsidRPr="008969EB" w:rsidTr="00A1290C">
        <w:trPr>
          <w:cantSplit/>
          <w:trHeight w:val="555"/>
        </w:trPr>
        <w:tc>
          <w:tcPr>
            <w:tcW w:w="637" w:type="dxa"/>
            <w:vMerge w:val="restart"/>
            <w:tcBorders>
              <w:top w:val="single" w:sz="6" w:space="0" w:color="auto"/>
              <w:left w:val="single" w:sz="6" w:space="0" w:color="auto"/>
              <w:bottom w:val="single" w:sz="4" w:space="0" w:color="auto"/>
              <w:right w:val="single" w:sz="4" w:space="0" w:color="auto"/>
            </w:tcBorders>
            <w:shd w:val="pct10" w:color="000000" w:fill="FFFFFF"/>
            <w:vAlign w:val="center"/>
            <w:hideMark/>
          </w:tcPr>
          <w:p w:rsidR="00170033" w:rsidRPr="008969EB" w:rsidRDefault="00706522" w:rsidP="00A91B17">
            <w:pPr>
              <w:spacing w:after="0" w:line="240" w:lineRule="auto"/>
              <w:jc w:val="both"/>
              <w:rPr>
                <w:rFonts w:ascii="Times New Roman" w:hAnsi="Times New Roman"/>
                <w:sz w:val="20"/>
                <w:szCs w:val="20"/>
              </w:rPr>
            </w:pPr>
            <w:r w:rsidRPr="008969EB">
              <w:rPr>
                <w:rFonts w:ascii="Times New Roman" w:hAnsi="Times New Roman"/>
                <w:sz w:val="20"/>
                <w:szCs w:val="20"/>
              </w:rPr>
              <w:t>1</w:t>
            </w:r>
            <w:r w:rsidR="00170033" w:rsidRPr="008969EB">
              <w:rPr>
                <w:rFonts w:ascii="Times New Roman" w:hAnsi="Times New Roman"/>
                <w:sz w:val="20"/>
                <w:szCs w:val="20"/>
              </w:rPr>
              <w:t>.1.</w:t>
            </w:r>
          </w:p>
        </w:tc>
        <w:tc>
          <w:tcPr>
            <w:tcW w:w="8078" w:type="dxa"/>
            <w:gridSpan w:val="2"/>
            <w:tcBorders>
              <w:top w:val="single" w:sz="6" w:space="0" w:color="auto"/>
              <w:left w:val="single" w:sz="4" w:space="0" w:color="auto"/>
              <w:bottom w:val="single" w:sz="4" w:space="0" w:color="auto"/>
              <w:right w:val="single" w:sz="4" w:space="0" w:color="auto"/>
            </w:tcBorders>
            <w:shd w:val="pct10" w:color="000000" w:fill="FFFFFF"/>
            <w:vAlign w:val="center"/>
            <w:hideMark/>
          </w:tcPr>
          <w:p w:rsidR="00170033" w:rsidRPr="008969EB" w:rsidRDefault="00170033" w:rsidP="00A91B17">
            <w:pPr>
              <w:spacing w:after="0" w:line="240" w:lineRule="auto"/>
              <w:jc w:val="both"/>
              <w:rPr>
                <w:rFonts w:ascii="Times New Roman" w:hAnsi="Times New Roman"/>
                <w:b/>
                <w:bCs/>
                <w:sz w:val="20"/>
                <w:szCs w:val="20"/>
              </w:rPr>
            </w:pPr>
            <w:r w:rsidRPr="008969EB">
              <w:rPr>
                <w:rFonts w:ascii="Times New Roman" w:hAnsi="Times New Roman"/>
                <w:b/>
                <w:color w:val="000000"/>
                <w:sz w:val="20"/>
                <w:szCs w:val="20"/>
              </w:rPr>
              <w:t>Procjena utjecaja na okoliš</w:t>
            </w:r>
          </w:p>
        </w:tc>
      </w:tr>
      <w:tr w:rsidR="00170033" w:rsidRPr="008969EB" w:rsidTr="00A1290C">
        <w:trPr>
          <w:cantSplit/>
          <w:trHeight w:val="494"/>
        </w:trPr>
        <w:tc>
          <w:tcPr>
            <w:tcW w:w="637" w:type="dxa"/>
            <w:vMerge/>
            <w:tcBorders>
              <w:top w:val="single" w:sz="6" w:space="0" w:color="auto"/>
              <w:left w:val="single" w:sz="6" w:space="0" w:color="auto"/>
              <w:bottom w:val="single" w:sz="4" w:space="0" w:color="auto"/>
              <w:right w:val="single" w:sz="4" w:space="0" w:color="auto"/>
            </w:tcBorders>
            <w:vAlign w:val="center"/>
            <w:hideMark/>
          </w:tcPr>
          <w:p w:rsidR="00170033" w:rsidRPr="008969EB" w:rsidRDefault="00170033"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70033" w:rsidRPr="008969EB" w:rsidRDefault="00170033" w:rsidP="00A91B17">
            <w:pPr>
              <w:spacing w:after="0" w:line="240" w:lineRule="auto"/>
              <w:jc w:val="right"/>
              <w:rPr>
                <w:rFonts w:ascii="Times New Roman" w:hAnsi="Times New Roman"/>
                <w:sz w:val="20"/>
                <w:szCs w:val="20"/>
              </w:rPr>
            </w:pPr>
            <w:r w:rsidRPr="008969EB">
              <w:rPr>
                <w:rFonts w:ascii="Times New Roman" w:hAnsi="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170033" w:rsidRPr="008969EB" w:rsidRDefault="00170033" w:rsidP="00A91B17">
            <w:pPr>
              <w:spacing w:after="0" w:line="240" w:lineRule="auto"/>
              <w:rPr>
                <w:rFonts w:ascii="Times New Roman" w:hAnsi="Times New Roman"/>
                <w:sz w:val="20"/>
                <w:szCs w:val="20"/>
              </w:rPr>
            </w:pPr>
          </w:p>
        </w:tc>
      </w:tr>
      <w:tr w:rsidR="00170033" w:rsidRPr="008969EB" w:rsidTr="00A1290C">
        <w:trPr>
          <w:cantSplit/>
          <w:trHeight w:val="191"/>
        </w:trPr>
        <w:tc>
          <w:tcPr>
            <w:tcW w:w="637" w:type="dxa"/>
            <w:vMerge/>
            <w:tcBorders>
              <w:top w:val="single" w:sz="6" w:space="0" w:color="auto"/>
              <w:left w:val="single" w:sz="6" w:space="0" w:color="auto"/>
              <w:bottom w:val="single" w:sz="4" w:space="0" w:color="auto"/>
              <w:right w:val="single" w:sz="4" w:space="0" w:color="auto"/>
            </w:tcBorders>
            <w:vAlign w:val="center"/>
            <w:hideMark/>
          </w:tcPr>
          <w:p w:rsidR="00170033" w:rsidRPr="008969EB" w:rsidRDefault="00170033" w:rsidP="00A91B17">
            <w:pPr>
              <w:spacing w:after="0" w:line="240" w:lineRule="auto"/>
              <w:rPr>
                <w:rFonts w:ascii="Times New Roman" w:hAnsi="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70033" w:rsidRPr="008969EB" w:rsidRDefault="00170033" w:rsidP="00A91B17">
            <w:pPr>
              <w:spacing w:after="0" w:line="240" w:lineRule="auto"/>
              <w:jc w:val="right"/>
              <w:rPr>
                <w:rFonts w:ascii="Times New Roman" w:hAnsi="Times New Roman"/>
                <w:sz w:val="20"/>
                <w:szCs w:val="20"/>
              </w:rPr>
            </w:pPr>
          </w:p>
        </w:tc>
      </w:tr>
      <w:tr w:rsidR="00170033" w:rsidRPr="008969EB" w:rsidTr="00A1290C">
        <w:trPr>
          <w:cantSplit/>
          <w:trHeight w:val="191"/>
        </w:trPr>
        <w:tc>
          <w:tcPr>
            <w:tcW w:w="637" w:type="dxa"/>
            <w:vMerge/>
            <w:tcBorders>
              <w:top w:val="single" w:sz="6" w:space="0" w:color="auto"/>
              <w:left w:val="single" w:sz="6" w:space="0" w:color="auto"/>
              <w:bottom w:val="single" w:sz="4" w:space="0" w:color="auto"/>
              <w:right w:val="single" w:sz="4" w:space="0" w:color="auto"/>
            </w:tcBorders>
            <w:vAlign w:val="center"/>
            <w:hideMark/>
          </w:tcPr>
          <w:p w:rsidR="00170033" w:rsidRPr="008969EB" w:rsidRDefault="00170033"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70033" w:rsidRPr="008969EB" w:rsidRDefault="00170033" w:rsidP="00A91B17">
            <w:pPr>
              <w:spacing w:after="0" w:line="240" w:lineRule="auto"/>
              <w:jc w:val="right"/>
              <w:rPr>
                <w:rFonts w:ascii="Times New Roman" w:hAnsi="Times New Roman"/>
                <w:sz w:val="20"/>
                <w:szCs w:val="20"/>
              </w:rPr>
            </w:pPr>
            <w:r w:rsidRPr="008969EB">
              <w:rPr>
                <w:rFonts w:ascii="Times New Roman" w:hAnsi="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170033" w:rsidRPr="008969EB" w:rsidRDefault="00F81E67" w:rsidP="00A91B17">
            <w:pPr>
              <w:spacing w:after="0" w:line="240" w:lineRule="auto"/>
              <w:rPr>
                <w:rFonts w:ascii="Times New Roman" w:hAnsi="Times New Roman"/>
                <w:sz w:val="20"/>
                <w:szCs w:val="20"/>
              </w:rPr>
            </w:pPr>
            <w:r w:rsidRPr="008969EB">
              <w:rPr>
                <w:rFonts w:ascii="Times New Roman" w:hAnsi="Times New Roman"/>
                <w:sz w:val="20"/>
                <w:szCs w:val="20"/>
              </w:rPr>
              <w:t>(navesti rješenje iz procjene utjecaja na okoliš)</w:t>
            </w:r>
          </w:p>
        </w:tc>
      </w:tr>
      <w:tr w:rsidR="00170033" w:rsidRPr="008969EB" w:rsidTr="00A1290C">
        <w:trPr>
          <w:cantSplit/>
          <w:trHeight w:val="191"/>
        </w:trPr>
        <w:tc>
          <w:tcPr>
            <w:tcW w:w="637" w:type="dxa"/>
            <w:vMerge/>
            <w:tcBorders>
              <w:top w:val="single" w:sz="6" w:space="0" w:color="auto"/>
              <w:left w:val="single" w:sz="6" w:space="0" w:color="auto"/>
              <w:bottom w:val="single" w:sz="4" w:space="0" w:color="auto"/>
              <w:right w:val="single" w:sz="4" w:space="0" w:color="auto"/>
            </w:tcBorders>
            <w:vAlign w:val="center"/>
            <w:hideMark/>
          </w:tcPr>
          <w:p w:rsidR="00170033" w:rsidRPr="008969EB" w:rsidRDefault="00170033"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70033" w:rsidRPr="008969EB" w:rsidRDefault="00170033" w:rsidP="00A91B17">
            <w:pPr>
              <w:autoSpaceDE w:val="0"/>
              <w:autoSpaceDN w:val="0"/>
              <w:adjustRightInd w:val="0"/>
              <w:spacing w:after="0" w:line="240" w:lineRule="auto"/>
              <w:jc w:val="right"/>
              <w:rPr>
                <w:rFonts w:ascii="Times New Roman" w:hAnsi="Times New Roman"/>
                <w:color w:val="000000"/>
                <w:sz w:val="20"/>
                <w:szCs w:val="20"/>
              </w:rPr>
            </w:pPr>
            <w:r w:rsidRPr="008969EB">
              <w:rPr>
                <w:rFonts w:ascii="Times New Roman" w:hAnsi="Times New Roman"/>
                <w:color w:val="000000"/>
                <w:sz w:val="20"/>
                <w:szCs w:val="20"/>
              </w:rPr>
              <w:t>Datum:</w:t>
            </w:r>
          </w:p>
        </w:tc>
        <w:tc>
          <w:tcPr>
            <w:tcW w:w="6484" w:type="dxa"/>
            <w:tcBorders>
              <w:top w:val="single" w:sz="4" w:space="0" w:color="auto"/>
              <w:left w:val="single" w:sz="4" w:space="0" w:color="auto"/>
              <w:bottom w:val="single" w:sz="4" w:space="0" w:color="auto"/>
              <w:right w:val="single" w:sz="4" w:space="0" w:color="auto"/>
            </w:tcBorders>
            <w:vAlign w:val="center"/>
          </w:tcPr>
          <w:p w:rsidR="00170033" w:rsidRPr="008969EB" w:rsidRDefault="00170033" w:rsidP="00A91B17">
            <w:pPr>
              <w:spacing w:after="0" w:line="240" w:lineRule="auto"/>
              <w:rPr>
                <w:rFonts w:ascii="Times New Roman" w:hAnsi="Times New Roman"/>
                <w:sz w:val="20"/>
                <w:szCs w:val="20"/>
              </w:rPr>
            </w:pPr>
          </w:p>
        </w:tc>
      </w:tr>
      <w:tr w:rsidR="00170033" w:rsidRPr="008969EB" w:rsidTr="00A1290C">
        <w:trPr>
          <w:cantSplit/>
          <w:trHeight w:val="191"/>
        </w:trPr>
        <w:tc>
          <w:tcPr>
            <w:tcW w:w="637" w:type="dxa"/>
            <w:vMerge/>
            <w:tcBorders>
              <w:top w:val="single" w:sz="6" w:space="0" w:color="auto"/>
              <w:left w:val="single" w:sz="6" w:space="0" w:color="auto"/>
              <w:bottom w:val="single" w:sz="4" w:space="0" w:color="auto"/>
              <w:right w:val="single" w:sz="4" w:space="0" w:color="auto"/>
            </w:tcBorders>
            <w:vAlign w:val="center"/>
            <w:hideMark/>
          </w:tcPr>
          <w:p w:rsidR="00170033" w:rsidRPr="008969EB" w:rsidRDefault="00170033"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70033" w:rsidRPr="008969EB" w:rsidRDefault="00170033" w:rsidP="00A91B17">
            <w:pPr>
              <w:spacing w:after="0" w:line="240" w:lineRule="auto"/>
              <w:jc w:val="right"/>
              <w:rPr>
                <w:rFonts w:ascii="Times New Roman" w:hAnsi="Times New Roman"/>
                <w:sz w:val="20"/>
                <w:szCs w:val="20"/>
              </w:rPr>
            </w:pPr>
            <w:r w:rsidRPr="008969EB">
              <w:rPr>
                <w:rFonts w:ascii="Times New Roman" w:hAnsi="Times New Roman"/>
                <w:color w:val="000000"/>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170033" w:rsidRPr="008969EB" w:rsidRDefault="00170033" w:rsidP="00A91B17">
            <w:pPr>
              <w:spacing w:after="0" w:line="240" w:lineRule="auto"/>
              <w:rPr>
                <w:rFonts w:ascii="Times New Roman" w:hAnsi="Times New Roman"/>
                <w:sz w:val="20"/>
                <w:szCs w:val="20"/>
              </w:rPr>
            </w:pPr>
          </w:p>
        </w:tc>
      </w:tr>
      <w:tr w:rsidR="00170033" w:rsidRPr="008969EB" w:rsidTr="00A1290C">
        <w:trPr>
          <w:trHeight w:val="547"/>
        </w:trPr>
        <w:tc>
          <w:tcPr>
            <w:tcW w:w="637" w:type="dxa"/>
            <w:vMerge w:val="restart"/>
            <w:tcBorders>
              <w:top w:val="single" w:sz="4" w:space="0" w:color="auto"/>
              <w:left w:val="single" w:sz="6" w:space="0" w:color="auto"/>
              <w:bottom w:val="single" w:sz="4" w:space="0" w:color="auto"/>
              <w:right w:val="single" w:sz="4" w:space="0" w:color="auto"/>
            </w:tcBorders>
            <w:shd w:val="pct10" w:color="000000" w:fill="FFFFFF"/>
            <w:vAlign w:val="center"/>
            <w:hideMark/>
          </w:tcPr>
          <w:p w:rsidR="00170033" w:rsidRPr="008969EB" w:rsidRDefault="00706522" w:rsidP="00A91B17">
            <w:pPr>
              <w:spacing w:after="0" w:line="240" w:lineRule="auto"/>
              <w:jc w:val="both"/>
              <w:rPr>
                <w:rFonts w:ascii="Times New Roman" w:hAnsi="Times New Roman"/>
                <w:sz w:val="20"/>
                <w:szCs w:val="20"/>
              </w:rPr>
            </w:pPr>
            <w:r w:rsidRPr="008969EB">
              <w:rPr>
                <w:rFonts w:ascii="Times New Roman" w:hAnsi="Times New Roman"/>
                <w:sz w:val="20"/>
                <w:szCs w:val="20"/>
              </w:rPr>
              <w:t>1</w:t>
            </w:r>
            <w:r w:rsidR="00170033" w:rsidRPr="008969EB">
              <w:rPr>
                <w:rFonts w:ascii="Times New Roman" w:hAnsi="Times New Roman"/>
                <w:sz w:val="20"/>
                <w:szCs w:val="20"/>
              </w:rPr>
              <w:t>.2.</w:t>
            </w: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hideMark/>
          </w:tcPr>
          <w:p w:rsidR="00170033" w:rsidRPr="008969EB" w:rsidRDefault="00540C17" w:rsidP="00A91B17">
            <w:pPr>
              <w:spacing w:after="0" w:line="240" w:lineRule="auto"/>
              <w:rPr>
                <w:rFonts w:ascii="Times New Roman" w:hAnsi="Times New Roman"/>
                <w:b/>
                <w:bCs/>
                <w:sz w:val="20"/>
                <w:szCs w:val="20"/>
              </w:rPr>
            </w:pPr>
            <w:r w:rsidRPr="008969EB">
              <w:rPr>
                <w:rFonts w:ascii="Times New Roman" w:hAnsi="Times New Roman"/>
                <w:b/>
                <w:bCs/>
                <w:sz w:val="20"/>
                <w:szCs w:val="20"/>
              </w:rPr>
              <w:t>Ocjena prihvatljivosti za prirodu</w:t>
            </w:r>
          </w:p>
        </w:tc>
      </w:tr>
      <w:tr w:rsidR="00170033" w:rsidRPr="008969EB" w:rsidTr="00A1290C">
        <w:trPr>
          <w:trHeight w:val="34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170033" w:rsidRPr="008969EB" w:rsidRDefault="00170033"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170033" w:rsidRPr="008969EB" w:rsidRDefault="00170033" w:rsidP="00A91B17">
            <w:pPr>
              <w:spacing w:after="0" w:line="240" w:lineRule="auto"/>
              <w:jc w:val="right"/>
              <w:rPr>
                <w:rFonts w:ascii="Times New Roman" w:hAnsi="Times New Roman"/>
                <w:sz w:val="20"/>
                <w:szCs w:val="20"/>
              </w:rPr>
            </w:pPr>
            <w:r w:rsidRPr="008969EB">
              <w:rPr>
                <w:rFonts w:ascii="Times New Roman" w:hAnsi="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170033" w:rsidRPr="008969EB" w:rsidRDefault="00170033" w:rsidP="00A91B17">
            <w:pPr>
              <w:spacing w:after="0" w:line="240" w:lineRule="auto"/>
              <w:jc w:val="both"/>
              <w:rPr>
                <w:rFonts w:ascii="Times New Roman" w:hAnsi="Times New Roman"/>
                <w:sz w:val="20"/>
                <w:szCs w:val="20"/>
              </w:rPr>
            </w:pPr>
          </w:p>
        </w:tc>
      </w:tr>
      <w:tr w:rsidR="00170033" w:rsidRPr="008969EB" w:rsidTr="00A1290C">
        <w:trPr>
          <w:trHeight w:val="15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170033" w:rsidRPr="008969EB" w:rsidRDefault="00170033" w:rsidP="00A91B17">
            <w:pPr>
              <w:spacing w:after="0" w:line="240" w:lineRule="auto"/>
              <w:rPr>
                <w:rFonts w:ascii="Times New Roman" w:hAnsi="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70033" w:rsidRPr="008969EB" w:rsidRDefault="00170033" w:rsidP="00A91B17">
            <w:pPr>
              <w:spacing w:after="0" w:line="240" w:lineRule="auto"/>
              <w:jc w:val="right"/>
              <w:rPr>
                <w:rFonts w:ascii="Times New Roman" w:hAnsi="Times New Roman"/>
                <w:sz w:val="20"/>
                <w:szCs w:val="20"/>
              </w:rPr>
            </w:pPr>
          </w:p>
        </w:tc>
      </w:tr>
      <w:tr w:rsidR="00170033" w:rsidRPr="008969EB" w:rsidTr="00A1290C">
        <w:trPr>
          <w:trHeight w:val="357"/>
        </w:trPr>
        <w:tc>
          <w:tcPr>
            <w:tcW w:w="637" w:type="dxa"/>
            <w:vMerge/>
            <w:tcBorders>
              <w:top w:val="single" w:sz="4" w:space="0" w:color="auto"/>
              <w:left w:val="single" w:sz="6" w:space="0" w:color="auto"/>
              <w:bottom w:val="single" w:sz="4" w:space="0" w:color="auto"/>
              <w:right w:val="single" w:sz="4" w:space="0" w:color="auto"/>
            </w:tcBorders>
            <w:vAlign w:val="center"/>
            <w:hideMark/>
          </w:tcPr>
          <w:p w:rsidR="00170033" w:rsidRPr="008969EB" w:rsidRDefault="00170033"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170033" w:rsidRPr="008969EB" w:rsidRDefault="00170033" w:rsidP="00A91B17">
            <w:pPr>
              <w:spacing w:after="0" w:line="240" w:lineRule="auto"/>
              <w:jc w:val="right"/>
              <w:rPr>
                <w:rFonts w:ascii="Times New Roman" w:hAnsi="Times New Roman"/>
                <w:sz w:val="20"/>
                <w:szCs w:val="20"/>
              </w:rPr>
            </w:pPr>
            <w:r w:rsidRPr="008969EB">
              <w:rPr>
                <w:rFonts w:ascii="Times New Roman" w:hAnsi="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170033" w:rsidRPr="008969EB" w:rsidRDefault="003B3ABD" w:rsidP="00A91B17">
            <w:pPr>
              <w:spacing w:after="0" w:line="240" w:lineRule="auto"/>
              <w:jc w:val="both"/>
              <w:rPr>
                <w:rFonts w:ascii="Times New Roman" w:hAnsi="Times New Roman"/>
                <w:sz w:val="20"/>
                <w:szCs w:val="20"/>
              </w:rPr>
            </w:pPr>
            <w:r w:rsidRPr="008969EB">
              <w:rPr>
                <w:rFonts w:ascii="Times New Roman" w:hAnsi="Times New Roman"/>
                <w:sz w:val="20"/>
                <w:szCs w:val="20"/>
              </w:rPr>
              <w:t>(navesti rješenje iz ocjene prihvatljivosti za prirodu))</w:t>
            </w:r>
          </w:p>
        </w:tc>
      </w:tr>
      <w:tr w:rsidR="00170033" w:rsidRPr="008969EB" w:rsidTr="00A1290C">
        <w:trPr>
          <w:trHeight w:val="520"/>
        </w:trPr>
        <w:tc>
          <w:tcPr>
            <w:tcW w:w="637" w:type="dxa"/>
            <w:vMerge/>
            <w:tcBorders>
              <w:top w:val="single" w:sz="4" w:space="0" w:color="auto"/>
              <w:left w:val="single" w:sz="6" w:space="0" w:color="auto"/>
              <w:bottom w:val="single" w:sz="4" w:space="0" w:color="auto"/>
              <w:right w:val="single" w:sz="4" w:space="0" w:color="auto"/>
            </w:tcBorders>
            <w:vAlign w:val="center"/>
            <w:hideMark/>
          </w:tcPr>
          <w:p w:rsidR="00170033" w:rsidRPr="008969EB" w:rsidRDefault="00170033"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170033" w:rsidRPr="008969EB" w:rsidRDefault="00170033" w:rsidP="00A91B17">
            <w:pPr>
              <w:spacing w:after="0" w:line="240" w:lineRule="auto"/>
              <w:jc w:val="right"/>
              <w:rPr>
                <w:rFonts w:ascii="Times New Roman" w:hAnsi="Times New Roman"/>
                <w:sz w:val="20"/>
                <w:szCs w:val="20"/>
              </w:rPr>
            </w:pPr>
            <w:r w:rsidRPr="008969EB">
              <w:rPr>
                <w:rFonts w:ascii="Times New Roman" w:hAnsi="Times New Roman"/>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170033" w:rsidRPr="008969EB" w:rsidRDefault="00170033" w:rsidP="00A91B17">
            <w:pPr>
              <w:spacing w:after="0" w:line="240" w:lineRule="auto"/>
              <w:jc w:val="both"/>
              <w:rPr>
                <w:rFonts w:ascii="Times New Roman" w:hAnsi="Times New Roman"/>
                <w:sz w:val="20"/>
                <w:szCs w:val="20"/>
              </w:rPr>
            </w:pPr>
          </w:p>
        </w:tc>
      </w:tr>
      <w:tr w:rsidR="00A92D4C" w:rsidRPr="008969EB" w:rsidTr="00A1290C">
        <w:trPr>
          <w:trHeight w:val="547"/>
        </w:trPr>
        <w:tc>
          <w:tcPr>
            <w:tcW w:w="637" w:type="dxa"/>
            <w:vMerge w:val="restart"/>
            <w:tcBorders>
              <w:top w:val="single" w:sz="4" w:space="0" w:color="auto"/>
              <w:left w:val="single" w:sz="6" w:space="0" w:color="auto"/>
              <w:bottom w:val="single" w:sz="4" w:space="0" w:color="auto"/>
              <w:right w:val="single" w:sz="4" w:space="0" w:color="auto"/>
            </w:tcBorders>
            <w:shd w:val="pct10" w:color="000000" w:fill="FFFFFF"/>
            <w:vAlign w:val="center"/>
            <w:hideMark/>
          </w:tcPr>
          <w:p w:rsidR="00A92D4C" w:rsidRPr="008969EB" w:rsidRDefault="00706522" w:rsidP="00A91B17">
            <w:pPr>
              <w:spacing w:after="0" w:line="240" w:lineRule="auto"/>
              <w:jc w:val="both"/>
              <w:rPr>
                <w:rFonts w:ascii="Times New Roman" w:hAnsi="Times New Roman"/>
                <w:sz w:val="20"/>
                <w:szCs w:val="20"/>
              </w:rPr>
            </w:pPr>
            <w:r w:rsidRPr="008969EB">
              <w:rPr>
                <w:rFonts w:ascii="Times New Roman" w:hAnsi="Times New Roman"/>
                <w:sz w:val="20"/>
                <w:szCs w:val="20"/>
              </w:rPr>
              <w:t>1.3.</w:t>
            </w: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hideMark/>
          </w:tcPr>
          <w:p w:rsidR="00A92D4C" w:rsidRPr="008969EB" w:rsidRDefault="00540C17" w:rsidP="00A91B17">
            <w:pPr>
              <w:spacing w:after="0" w:line="240" w:lineRule="auto"/>
              <w:rPr>
                <w:rFonts w:ascii="Times New Roman" w:hAnsi="Times New Roman"/>
                <w:b/>
                <w:bCs/>
                <w:sz w:val="20"/>
                <w:szCs w:val="20"/>
              </w:rPr>
            </w:pPr>
            <w:r w:rsidRPr="008969EB">
              <w:rPr>
                <w:rFonts w:ascii="Times New Roman" w:hAnsi="Times New Roman"/>
                <w:b/>
                <w:bCs/>
                <w:sz w:val="20"/>
                <w:szCs w:val="20"/>
              </w:rPr>
              <w:t>Vodopravni uvjeti</w:t>
            </w:r>
          </w:p>
        </w:tc>
      </w:tr>
      <w:tr w:rsidR="00A92D4C" w:rsidRPr="008969EB" w:rsidTr="00A1290C">
        <w:trPr>
          <w:trHeight w:val="34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A92D4C" w:rsidRPr="008969EB" w:rsidRDefault="00A92D4C"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A92D4C" w:rsidRPr="008969EB" w:rsidRDefault="00A92D4C" w:rsidP="00A91B17">
            <w:pPr>
              <w:spacing w:after="0" w:line="240" w:lineRule="auto"/>
              <w:jc w:val="right"/>
              <w:rPr>
                <w:rFonts w:ascii="Times New Roman" w:hAnsi="Times New Roman"/>
                <w:sz w:val="20"/>
                <w:szCs w:val="20"/>
              </w:rPr>
            </w:pPr>
            <w:r w:rsidRPr="008969EB">
              <w:rPr>
                <w:rFonts w:ascii="Times New Roman" w:hAnsi="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A92D4C" w:rsidRPr="008969EB" w:rsidRDefault="003B3ABD" w:rsidP="00A91B17">
            <w:pPr>
              <w:spacing w:after="0" w:line="240" w:lineRule="auto"/>
              <w:jc w:val="both"/>
              <w:rPr>
                <w:rFonts w:ascii="Times New Roman" w:hAnsi="Times New Roman"/>
                <w:sz w:val="20"/>
                <w:szCs w:val="20"/>
              </w:rPr>
            </w:pPr>
            <w:r w:rsidRPr="008969EB">
              <w:rPr>
                <w:rFonts w:ascii="Times New Roman" w:hAnsi="Times New Roman"/>
                <w:sz w:val="20"/>
                <w:szCs w:val="20"/>
              </w:rPr>
              <w:t>(navesti vodopravne uvjete)</w:t>
            </w:r>
          </w:p>
        </w:tc>
      </w:tr>
      <w:tr w:rsidR="00A92D4C" w:rsidRPr="008969EB" w:rsidTr="00A1290C">
        <w:trPr>
          <w:trHeight w:val="15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A92D4C" w:rsidRPr="008969EB" w:rsidRDefault="00A92D4C" w:rsidP="00A91B17">
            <w:pPr>
              <w:spacing w:after="0" w:line="240" w:lineRule="auto"/>
              <w:rPr>
                <w:rFonts w:ascii="Times New Roman" w:hAnsi="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92D4C" w:rsidRPr="008969EB" w:rsidRDefault="00A92D4C" w:rsidP="00A91B17">
            <w:pPr>
              <w:spacing w:after="0" w:line="240" w:lineRule="auto"/>
              <w:jc w:val="right"/>
              <w:rPr>
                <w:rFonts w:ascii="Times New Roman" w:hAnsi="Times New Roman"/>
                <w:sz w:val="20"/>
                <w:szCs w:val="20"/>
              </w:rPr>
            </w:pPr>
          </w:p>
        </w:tc>
      </w:tr>
      <w:tr w:rsidR="00A92D4C" w:rsidRPr="008969EB" w:rsidTr="00A1290C">
        <w:trPr>
          <w:trHeight w:val="357"/>
        </w:trPr>
        <w:tc>
          <w:tcPr>
            <w:tcW w:w="637" w:type="dxa"/>
            <w:vMerge/>
            <w:tcBorders>
              <w:top w:val="single" w:sz="4" w:space="0" w:color="auto"/>
              <w:left w:val="single" w:sz="6" w:space="0" w:color="auto"/>
              <w:bottom w:val="single" w:sz="4" w:space="0" w:color="auto"/>
              <w:right w:val="single" w:sz="4" w:space="0" w:color="auto"/>
            </w:tcBorders>
            <w:vAlign w:val="center"/>
            <w:hideMark/>
          </w:tcPr>
          <w:p w:rsidR="00A92D4C" w:rsidRPr="008969EB" w:rsidRDefault="00A92D4C"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A92D4C" w:rsidRPr="008969EB" w:rsidRDefault="00A92D4C" w:rsidP="00A91B17">
            <w:pPr>
              <w:spacing w:after="0" w:line="240" w:lineRule="auto"/>
              <w:jc w:val="right"/>
              <w:rPr>
                <w:rFonts w:ascii="Times New Roman" w:hAnsi="Times New Roman"/>
                <w:sz w:val="20"/>
                <w:szCs w:val="20"/>
              </w:rPr>
            </w:pPr>
            <w:r w:rsidRPr="008969EB">
              <w:rPr>
                <w:rFonts w:ascii="Times New Roman" w:hAnsi="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A92D4C" w:rsidRPr="008969EB" w:rsidRDefault="00A92D4C" w:rsidP="00A91B17">
            <w:pPr>
              <w:spacing w:after="0" w:line="240" w:lineRule="auto"/>
              <w:jc w:val="both"/>
              <w:rPr>
                <w:rFonts w:ascii="Times New Roman" w:hAnsi="Times New Roman"/>
                <w:sz w:val="20"/>
                <w:szCs w:val="20"/>
              </w:rPr>
            </w:pPr>
          </w:p>
        </w:tc>
      </w:tr>
      <w:tr w:rsidR="00A92D4C" w:rsidRPr="008969EB" w:rsidTr="00A1290C">
        <w:trPr>
          <w:trHeight w:val="520"/>
        </w:trPr>
        <w:tc>
          <w:tcPr>
            <w:tcW w:w="637" w:type="dxa"/>
            <w:vMerge/>
            <w:tcBorders>
              <w:top w:val="single" w:sz="4" w:space="0" w:color="auto"/>
              <w:left w:val="single" w:sz="6" w:space="0" w:color="auto"/>
              <w:bottom w:val="single" w:sz="4" w:space="0" w:color="auto"/>
              <w:right w:val="single" w:sz="4" w:space="0" w:color="auto"/>
            </w:tcBorders>
            <w:vAlign w:val="center"/>
            <w:hideMark/>
          </w:tcPr>
          <w:p w:rsidR="00A92D4C" w:rsidRPr="008969EB" w:rsidRDefault="00A92D4C"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A92D4C" w:rsidRPr="008969EB" w:rsidRDefault="00A92D4C" w:rsidP="00A91B17">
            <w:pPr>
              <w:spacing w:after="0" w:line="240" w:lineRule="auto"/>
              <w:jc w:val="right"/>
              <w:rPr>
                <w:rFonts w:ascii="Times New Roman" w:hAnsi="Times New Roman"/>
                <w:sz w:val="20"/>
                <w:szCs w:val="20"/>
              </w:rPr>
            </w:pPr>
            <w:r w:rsidRPr="008969EB">
              <w:rPr>
                <w:rFonts w:ascii="Times New Roman" w:hAnsi="Times New Roman"/>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A92D4C" w:rsidRPr="008969EB" w:rsidRDefault="00A92D4C" w:rsidP="00A91B17">
            <w:pPr>
              <w:spacing w:after="0" w:line="240" w:lineRule="auto"/>
              <w:jc w:val="both"/>
              <w:rPr>
                <w:rFonts w:ascii="Times New Roman" w:hAnsi="Times New Roman"/>
                <w:sz w:val="20"/>
                <w:szCs w:val="20"/>
              </w:rPr>
            </w:pPr>
          </w:p>
        </w:tc>
      </w:tr>
      <w:tr w:rsidR="000E5EDE" w:rsidRPr="008969EB" w:rsidTr="0071261D">
        <w:trPr>
          <w:trHeight w:val="520"/>
        </w:trPr>
        <w:tc>
          <w:tcPr>
            <w:tcW w:w="637" w:type="dxa"/>
            <w:vMerge w:val="restart"/>
            <w:tcBorders>
              <w:top w:val="single" w:sz="4" w:space="0" w:color="auto"/>
              <w:left w:val="single" w:sz="6" w:space="0" w:color="auto"/>
              <w:right w:val="single" w:sz="4" w:space="0" w:color="auto"/>
            </w:tcBorders>
            <w:vAlign w:val="center"/>
          </w:tcPr>
          <w:p w:rsidR="000E5EDE" w:rsidRPr="008969EB" w:rsidRDefault="000E5EDE" w:rsidP="00A91B17">
            <w:pPr>
              <w:spacing w:after="0" w:line="240" w:lineRule="auto"/>
              <w:rPr>
                <w:rFonts w:ascii="Times New Roman" w:hAnsi="Times New Roman"/>
                <w:sz w:val="20"/>
                <w:szCs w:val="20"/>
              </w:rPr>
            </w:pPr>
            <w:r w:rsidRPr="008969EB">
              <w:rPr>
                <w:rFonts w:ascii="Times New Roman" w:hAnsi="Times New Roman"/>
                <w:sz w:val="20"/>
                <w:szCs w:val="20"/>
              </w:rPr>
              <w:lastRenderedPageBreak/>
              <w:t>1.4.</w:t>
            </w: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0E5EDE" w:rsidRPr="008969EB" w:rsidRDefault="000E5EDE" w:rsidP="00A91B17">
            <w:pPr>
              <w:spacing w:after="0" w:line="240" w:lineRule="auto"/>
              <w:jc w:val="both"/>
              <w:rPr>
                <w:rFonts w:ascii="Times New Roman" w:hAnsi="Times New Roman"/>
                <w:sz w:val="20"/>
                <w:szCs w:val="20"/>
              </w:rPr>
            </w:pPr>
            <w:r w:rsidRPr="008969EB">
              <w:rPr>
                <w:rFonts w:ascii="Times New Roman" w:hAnsi="Times New Roman"/>
                <w:sz w:val="20"/>
                <w:szCs w:val="20"/>
              </w:rPr>
              <w:t>Vodopravna dozvola za ispuštanje otpadnih voda</w:t>
            </w:r>
          </w:p>
        </w:tc>
      </w:tr>
      <w:tr w:rsidR="000E5EDE" w:rsidRPr="008969EB" w:rsidTr="0071261D">
        <w:trPr>
          <w:trHeight w:val="520"/>
        </w:trPr>
        <w:tc>
          <w:tcPr>
            <w:tcW w:w="637" w:type="dxa"/>
            <w:vMerge/>
            <w:tcBorders>
              <w:left w:val="single" w:sz="6" w:space="0" w:color="auto"/>
              <w:right w:val="single" w:sz="4" w:space="0" w:color="auto"/>
            </w:tcBorders>
            <w:vAlign w:val="center"/>
          </w:tcPr>
          <w:p w:rsidR="000E5EDE" w:rsidRPr="008969EB" w:rsidRDefault="000E5EDE"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tcPr>
          <w:p w:rsidR="000E5EDE" w:rsidRPr="008969EB" w:rsidRDefault="000E5EDE" w:rsidP="00A91B17">
            <w:pPr>
              <w:spacing w:after="0" w:line="240" w:lineRule="auto"/>
              <w:jc w:val="right"/>
              <w:rPr>
                <w:rFonts w:ascii="Times New Roman" w:hAnsi="Times New Roman"/>
                <w:sz w:val="20"/>
                <w:szCs w:val="20"/>
              </w:rPr>
            </w:pPr>
            <w:r w:rsidRPr="008969EB">
              <w:rPr>
                <w:rFonts w:ascii="Times New Roman" w:hAnsi="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0E5EDE" w:rsidRPr="008969EB" w:rsidRDefault="000E5EDE" w:rsidP="00A91B17">
            <w:pPr>
              <w:spacing w:after="0" w:line="240" w:lineRule="auto"/>
              <w:jc w:val="both"/>
              <w:rPr>
                <w:rFonts w:ascii="Times New Roman" w:hAnsi="Times New Roman"/>
                <w:sz w:val="20"/>
                <w:szCs w:val="20"/>
              </w:rPr>
            </w:pPr>
            <w:r w:rsidRPr="008969EB">
              <w:rPr>
                <w:rFonts w:ascii="Times New Roman" w:hAnsi="Times New Roman"/>
                <w:sz w:val="20"/>
                <w:szCs w:val="20"/>
              </w:rPr>
              <w:t>(navesti da nema ispuštanja otpadnih voda s lokacije farme u vode ili u sustav javne odvodnje, ili ima ispuštanja , ali dozvola nije ishođena</w:t>
            </w:r>
          </w:p>
        </w:tc>
      </w:tr>
      <w:tr w:rsidR="000E5EDE" w:rsidRPr="008969EB" w:rsidTr="0071261D">
        <w:trPr>
          <w:trHeight w:val="520"/>
        </w:trPr>
        <w:tc>
          <w:tcPr>
            <w:tcW w:w="637" w:type="dxa"/>
            <w:vMerge/>
            <w:tcBorders>
              <w:left w:val="single" w:sz="6" w:space="0" w:color="auto"/>
              <w:right w:val="single" w:sz="4" w:space="0" w:color="auto"/>
            </w:tcBorders>
            <w:vAlign w:val="center"/>
          </w:tcPr>
          <w:p w:rsidR="000E5EDE" w:rsidRPr="008969EB" w:rsidRDefault="000E5EDE" w:rsidP="00A91B17">
            <w:pPr>
              <w:spacing w:after="0" w:line="240" w:lineRule="auto"/>
              <w:rPr>
                <w:rFonts w:ascii="Times New Roman" w:hAnsi="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0E5EDE" w:rsidRPr="008969EB" w:rsidRDefault="000E5EDE" w:rsidP="00A91B17">
            <w:pPr>
              <w:spacing w:after="0" w:line="240" w:lineRule="auto"/>
              <w:jc w:val="both"/>
              <w:rPr>
                <w:rFonts w:ascii="Times New Roman" w:hAnsi="Times New Roman"/>
                <w:sz w:val="20"/>
                <w:szCs w:val="20"/>
              </w:rPr>
            </w:pPr>
          </w:p>
        </w:tc>
      </w:tr>
      <w:tr w:rsidR="000E5EDE" w:rsidRPr="008969EB" w:rsidTr="0071261D">
        <w:trPr>
          <w:trHeight w:val="520"/>
        </w:trPr>
        <w:tc>
          <w:tcPr>
            <w:tcW w:w="637" w:type="dxa"/>
            <w:vMerge/>
            <w:tcBorders>
              <w:left w:val="single" w:sz="6" w:space="0" w:color="auto"/>
              <w:right w:val="single" w:sz="4" w:space="0" w:color="auto"/>
            </w:tcBorders>
            <w:vAlign w:val="center"/>
          </w:tcPr>
          <w:p w:rsidR="000E5EDE" w:rsidRPr="008969EB" w:rsidRDefault="000E5EDE"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tcPr>
          <w:p w:rsidR="000E5EDE" w:rsidRPr="008969EB" w:rsidRDefault="000E5EDE" w:rsidP="00A91B17">
            <w:pPr>
              <w:spacing w:after="0" w:line="240" w:lineRule="auto"/>
              <w:jc w:val="right"/>
              <w:rPr>
                <w:rFonts w:ascii="Times New Roman" w:hAnsi="Times New Roman"/>
                <w:sz w:val="20"/>
                <w:szCs w:val="20"/>
              </w:rPr>
            </w:pPr>
            <w:r w:rsidRPr="008969EB">
              <w:rPr>
                <w:rFonts w:ascii="Times New Roman" w:hAnsi="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0E5EDE" w:rsidRPr="008969EB" w:rsidRDefault="000E5EDE" w:rsidP="00A91B17">
            <w:pPr>
              <w:spacing w:after="0" w:line="240" w:lineRule="auto"/>
              <w:jc w:val="both"/>
              <w:rPr>
                <w:rFonts w:ascii="Times New Roman" w:hAnsi="Times New Roman"/>
                <w:sz w:val="20"/>
                <w:szCs w:val="20"/>
              </w:rPr>
            </w:pPr>
          </w:p>
        </w:tc>
      </w:tr>
      <w:tr w:rsidR="000E5EDE" w:rsidRPr="008969EB" w:rsidTr="0071261D">
        <w:trPr>
          <w:trHeight w:val="520"/>
        </w:trPr>
        <w:tc>
          <w:tcPr>
            <w:tcW w:w="637" w:type="dxa"/>
            <w:vMerge/>
            <w:tcBorders>
              <w:left w:val="single" w:sz="6" w:space="0" w:color="auto"/>
              <w:bottom w:val="single" w:sz="4" w:space="0" w:color="auto"/>
              <w:right w:val="single" w:sz="4" w:space="0" w:color="auto"/>
            </w:tcBorders>
            <w:vAlign w:val="center"/>
          </w:tcPr>
          <w:p w:rsidR="000E5EDE" w:rsidRPr="008969EB" w:rsidRDefault="000E5EDE"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tcPr>
          <w:p w:rsidR="000E5EDE" w:rsidRPr="008969EB" w:rsidRDefault="000E5EDE" w:rsidP="00A91B17">
            <w:pPr>
              <w:spacing w:after="0" w:line="240" w:lineRule="auto"/>
              <w:jc w:val="right"/>
              <w:rPr>
                <w:rFonts w:ascii="Times New Roman" w:hAnsi="Times New Roman"/>
                <w:sz w:val="20"/>
                <w:szCs w:val="20"/>
              </w:rPr>
            </w:pPr>
            <w:r w:rsidRPr="008969EB">
              <w:rPr>
                <w:rFonts w:ascii="Times New Roman" w:hAnsi="Times New Roman"/>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0E5EDE" w:rsidRPr="008969EB" w:rsidRDefault="000E5EDE" w:rsidP="00A91B17">
            <w:pPr>
              <w:spacing w:after="0" w:line="240" w:lineRule="auto"/>
              <w:jc w:val="both"/>
              <w:rPr>
                <w:rFonts w:ascii="Times New Roman" w:hAnsi="Times New Roman"/>
                <w:sz w:val="20"/>
                <w:szCs w:val="20"/>
              </w:rPr>
            </w:pPr>
          </w:p>
        </w:tc>
      </w:tr>
      <w:tr w:rsidR="00A1290C" w:rsidRPr="008969EB" w:rsidTr="007625C3">
        <w:trPr>
          <w:trHeight w:val="547"/>
        </w:trPr>
        <w:tc>
          <w:tcPr>
            <w:tcW w:w="637" w:type="dxa"/>
            <w:vMerge w:val="restart"/>
            <w:tcBorders>
              <w:top w:val="single" w:sz="4" w:space="0" w:color="auto"/>
              <w:left w:val="single" w:sz="6" w:space="0" w:color="auto"/>
              <w:bottom w:val="single" w:sz="4" w:space="0" w:color="auto"/>
              <w:right w:val="single" w:sz="4" w:space="0" w:color="auto"/>
            </w:tcBorders>
            <w:shd w:val="pct10" w:color="000000" w:fill="FFFFFF"/>
            <w:vAlign w:val="center"/>
            <w:hideMark/>
          </w:tcPr>
          <w:p w:rsidR="00A1290C" w:rsidRPr="008969EB" w:rsidRDefault="00706522" w:rsidP="00A91B17">
            <w:pPr>
              <w:spacing w:after="0" w:line="240" w:lineRule="auto"/>
              <w:jc w:val="both"/>
              <w:rPr>
                <w:rFonts w:ascii="Times New Roman" w:hAnsi="Times New Roman"/>
                <w:sz w:val="20"/>
                <w:szCs w:val="20"/>
              </w:rPr>
            </w:pPr>
            <w:r w:rsidRPr="008969EB">
              <w:rPr>
                <w:rFonts w:ascii="Times New Roman" w:hAnsi="Times New Roman"/>
                <w:sz w:val="20"/>
                <w:szCs w:val="20"/>
              </w:rPr>
              <w:t>1..</w:t>
            </w:r>
            <w:r w:rsidR="000E5EDE" w:rsidRPr="008969EB">
              <w:rPr>
                <w:rFonts w:ascii="Times New Roman" w:hAnsi="Times New Roman"/>
                <w:sz w:val="20"/>
                <w:szCs w:val="20"/>
              </w:rPr>
              <w:t>5</w:t>
            </w: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hideMark/>
          </w:tcPr>
          <w:p w:rsidR="00A1290C" w:rsidRPr="008969EB" w:rsidRDefault="00A1290C" w:rsidP="00A91B17">
            <w:pPr>
              <w:spacing w:after="0" w:line="240" w:lineRule="auto"/>
              <w:rPr>
                <w:rFonts w:ascii="Times New Roman" w:hAnsi="Times New Roman"/>
                <w:b/>
                <w:bCs/>
                <w:sz w:val="20"/>
                <w:szCs w:val="20"/>
              </w:rPr>
            </w:pPr>
            <w:r w:rsidRPr="008969EB">
              <w:rPr>
                <w:rFonts w:ascii="Times New Roman" w:hAnsi="Times New Roman"/>
                <w:b/>
                <w:bCs/>
                <w:sz w:val="20"/>
                <w:szCs w:val="20"/>
              </w:rPr>
              <w:t>Elaborat o zaštiti od buke i ocjena Ministarstva zdravlja</w:t>
            </w:r>
          </w:p>
        </w:tc>
      </w:tr>
      <w:tr w:rsidR="00A1290C" w:rsidRPr="008969EB" w:rsidTr="007625C3">
        <w:trPr>
          <w:trHeight w:val="34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A1290C" w:rsidRPr="008969EB" w:rsidRDefault="00A1290C"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A1290C" w:rsidRPr="008969EB" w:rsidRDefault="00A1290C" w:rsidP="00A91B17">
            <w:pPr>
              <w:spacing w:after="0" w:line="240" w:lineRule="auto"/>
              <w:jc w:val="right"/>
              <w:rPr>
                <w:rFonts w:ascii="Times New Roman" w:hAnsi="Times New Roman"/>
                <w:sz w:val="20"/>
                <w:szCs w:val="20"/>
              </w:rPr>
            </w:pPr>
            <w:r w:rsidRPr="008969EB">
              <w:rPr>
                <w:rFonts w:ascii="Times New Roman" w:hAnsi="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A1290C" w:rsidRPr="008969EB" w:rsidRDefault="00A1290C" w:rsidP="00A91B17">
            <w:pPr>
              <w:spacing w:after="0" w:line="240" w:lineRule="auto"/>
              <w:jc w:val="both"/>
              <w:rPr>
                <w:rFonts w:ascii="Times New Roman" w:hAnsi="Times New Roman"/>
                <w:sz w:val="20"/>
                <w:szCs w:val="20"/>
              </w:rPr>
            </w:pPr>
          </w:p>
        </w:tc>
      </w:tr>
      <w:tr w:rsidR="00A1290C" w:rsidRPr="008969EB" w:rsidTr="007625C3">
        <w:trPr>
          <w:trHeight w:val="15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A1290C" w:rsidRPr="008969EB" w:rsidRDefault="00A1290C" w:rsidP="00A91B17">
            <w:pPr>
              <w:spacing w:after="0" w:line="240" w:lineRule="auto"/>
              <w:rPr>
                <w:rFonts w:ascii="Times New Roman" w:hAnsi="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1290C" w:rsidRPr="008969EB" w:rsidRDefault="00A1290C" w:rsidP="00A91B17">
            <w:pPr>
              <w:spacing w:after="0" w:line="240" w:lineRule="auto"/>
              <w:jc w:val="right"/>
              <w:rPr>
                <w:rFonts w:ascii="Times New Roman" w:hAnsi="Times New Roman"/>
                <w:sz w:val="20"/>
                <w:szCs w:val="20"/>
              </w:rPr>
            </w:pPr>
          </w:p>
        </w:tc>
      </w:tr>
      <w:tr w:rsidR="00A1290C" w:rsidRPr="008969EB" w:rsidTr="007625C3">
        <w:trPr>
          <w:trHeight w:val="357"/>
        </w:trPr>
        <w:tc>
          <w:tcPr>
            <w:tcW w:w="637" w:type="dxa"/>
            <w:vMerge/>
            <w:tcBorders>
              <w:top w:val="single" w:sz="4" w:space="0" w:color="auto"/>
              <w:left w:val="single" w:sz="6" w:space="0" w:color="auto"/>
              <w:bottom w:val="single" w:sz="4" w:space="0" w:color="auto"/>
              <w:right w:val="single" w:sz="4" w:space="0" w:color="auto"/>
            </w:tcBorders>
            <w:vAlign w:val="center"/>
            <w:hideMark/>
          </w:tcPr>
          <w:p w:rsidR="00A1290C" w:rsidRPr="008969EB" w:rsidRDefault="00A1290C"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A1290C" w:rsidRPr="008969EB" w:rsidRDefault="00A1290C" w:rsidP="00A91B17">
            <w:pPr>
              <w:spacing w:after="0" w:line="240" w:lineRule="auto"/>
              <w:jc w:val="right"/>
              <w:rPr>
                <w:rFonts w:ascii="Times New Roman" w:hAnsi="Times New Roman"/>
                <w:sz w:val="20"/>
                <w:szCs w:val="20"/>
              </w:rPr>
            </w:pPr>
            <w:r w:rsidRPr="008969EB">
              <w:rPr>
                <w:rFonts w:ascii="Times New Roman" w:hAnsi="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A1290C" w:rsidRPr="008969EB" w:rsidRDefault="003B3ABD" w:rsidP="00A91B17">
            <w:pPr>
              <w:spacing w:after="0" w:line="240" w:lineRule="auto"/>
              <w:jc w:val="both"/>
              <w:rPr>
                <w:rFonts w:ascii="Times New Roman" w:hAnsi="Times New Roman"/>
                <w:sz w:val="20"/>
                <w:szCs w:val="20"/>
              </w:rPr>
            </w:pPr>
            <w:r w:rsidRPr="008969EB">
              <w:rPr>
                <w:rFonts w:ascii="Times New Roman" w:hAnsi="Times New Roman"/>
                <w:sz w:val="20"/>
                <w:szCs w:val="20"/>
              </w:rPr>
              <w:t>(navesti mišljenje Ministarstva zdravlja))</w:t>
            </w:r>
          </w:p>
        </w:tc>
      </w:tr>
      <w:tr w:rsidR="00A1290C" w:rsidRPr="008969EB" w:rsidTr="007625C3">
        <w:trPr>
          <w:trHeight w:val="520"/>
        </w:trPr>
        <w:tc>
          <w:tcPr>
            <w:tcW w:w="637" w:type="dxa"/>
            <w:vMerge/>
            <w:tcBorders>
              <w:top w:val="single" w:sz="4" w:space="0" w:color="auto"/>
              <w:left w:val="single" w:sz="6" w:space="0" w:color="auto"/>
              <w:bottom w:val="single" w:sz="4" w:space="0" w:color="auto"/>
              <w:right w:val="single" w:sz="4" w:space="0" w:color="auto"/>
            </w:tcBorders>
            <w:vAlign w:val="center"/>
            <w:hideMark/>
          </w:tcPr>
          <w:p w:rsidR="00A1290C" w:rsidRPr="008969EB" w:rsidRDefault="00A1290C" w:rsidP="00A91B17">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A1290C" w:rsidRPr="008969EB" w:rsidRDefault="00A1290C" w:rsidP="00A91B17">
            <w:pPr>
              <w:spacing w:after="0" w:line="240" w:lineRule="auto"/>
              <w:jc w:val="right"/>
              <w:rPr>
                <w:rFonts w:ascii="Times New Roman" w:hAnsi="Times New Roman"/>
                <w:sz w:val="20"/>
                <w:szCs w:val="20"/>
              </w:rPr>
            </w:pPr>
            <w:r w:rsidRPr="008969EB">
              <w:rPr>
                <w:rFonts w:ascii="Times New Roman" w:hAnsi="Times New Roman"/>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A1290C" w:rsidRPr="008969EB" w:rsidRDefault="00A1290C" w:rsidP="00A91B17">
            <w:pPr>
              <w:spacing w:after="0" w:line="240" w:lineRule="auto"/>
              <w:jc w:val="both"/>
              <w:rPr>
                <w:rFonts w:ascii="Times New Roman" w:hAnsi="Times New Roman"/>
                <w:sz w:val="20"/>
                <w:szCs w:val="20"/>
              </w:rPr>
            </w:pPr>
          </w:p>
        </w:tc>
      </w:tr>
    </w:tbl>
    <w:p w:rsidR="00170033" w:rsidRPr="00A91B17" w:rsidRDefault="00170033" w:rsidP="00A91B17">
      <w:pPr>
        <w:spacing w:after="0" w:line="240" w:lineRule="auto"/>
        <w:rPr>
          <w:rFonts w:ascii="Times New Roman" w:hAnsi="Times New Roman"/>
          <w:sz w:val="24"/>
          <w:szCs w:val="24"/>
        </w:rPr>
      </w:pPr>
    </w:p>
    <w:p w:rsidR="007A2E50" w:rsidRPr="00A91B17" w:rsidRDefault="007A2E50" w:rsidP="00A91B17">
      <w:pPr>
        <w:spacing w:after="0" w:line="240" w:lineRule="auto"/>
        <w:rPr>
          <w:rFonts w:ascii="Times New Roman" w:hAnsi="Times New Roman"/>
          <w:sz w:val="24"/>
          <w:szCs w:val="24"/>
        </w:rPr>
      </w:pPr>
    </w:p>
    <w:p w:rsidR="007A2E50" w:rsidRPr="00A91B17" w:rsidRDefault="00706522" w:rsidP="00A91B17">
      <w:pPr>
        <w:spacing w:after="0" w:line="240" w:lineRule="auto"/>
        <w:rPr>
          <w:rFonts w:ascii="Times New Roman" w:hAnsi="Times New Roman"/>
          <w:b/>
          <w:sz w:val="24"/>
          <w:szCs w:val="24"/>
        </w:rPr>
      </w:pPr>
      <w:r w:rsidRPr="00A91B17">
        <w:rPr>
          <w:rFonts w:ascii="Times New Roman" w:hAnsi="Times New Roman"/>
          <w:b/>
          <w:sz w:val="24"/>
          <w:szCs w:val="24"/>
        </w:rPr>
        <w:t>POPIS PRILOGA</w:t>
      </w:r>
    </w:p>
    <w:p w:rsidR="00540C17" w:rsidRPr="00A91B17" w:rsidRDefault="00540C17" w:rsidP="00A91B17">
      <w:pPr>
        <w:spacing w:after="0" w:line="240" w:lineRule="auto"/>
        <w:rPr>
          <w:rFonts w:ascii="Times New Roman" w:hAnsi="Times New Roman"/>
          <w:sz w:val="24"/>
          <w:szCs w:val="24"/>
        </w:rPr>
      </w:pPr>
    </w:p>
    <w:p w:rsidR="00540C1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 xml:space="preserve">Prilog br. 1 </w:t>
      </w:r>
      <w:r w:rsidR="00540C17" w:rsidRPr="00A91B17">
        <w:rPr>
          <w:rFonts w:ascii="Times New Roman" w:hAnsi="Times New Roman"/>
          <w:sz w:val="24"/>
          <w:szCs w:val="24"/>
        </w:rPr>
        <w:t>Plan postrojenja</w:t>
      </w:r>
      <w:r w:rsidR="00D507AA">
        <w:rPr>
          <w:rFonts w:ascii="Times New Roman" w:hAnsi="Times New Roman"/>
          <w:sz w:val="24"/>
          <w:szCs w:val="24"/>
        </w:rPr>
        <w:t xml:space="preserve"> (tlocrt)</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 xml:space="preserve">Prilog br. 2 Izvod iz Prostornog plana </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 Edukacija djelatnika farme vezano na provođenje dobre poljoprivredbe prakse i zaštite okoliša</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br._____Izvješće u Registar onečišćavanja okoliša</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 Evidencija o pritužbama javnosti</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w:t>
      </w:r>
      <w:r w:rsidRPr="00A91B17">
        <w:rPr>
          <w:rFonts w:ascii="Times New Roman" w:hAnsi="Times New Roman"/>
          <w:sz w:val="24"/>
          <w:szCs w:val="24"/>
          <w:lang w:val="hr-HR"/>
        </w:rPr>
        <w:t>Evidencija o nezgodama ili nesrećama</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w:t>
      </w:r>
      <w:r w:rsidRPr="00A91B17">
        <w:rPr>
          <w:rFonts w:ascii="Times New Roman" w:hAnsi="Times New Roman"/>
          <w:sz w:val="24"/>
          <w:szCs w:val="24"/>
          <w:lang w:val="hr-HR"/>
        </w:rPr>
        <w:t xml:space="preserve">Plan sigurnosti s procedurama u slučaju neplaniranih emisija i akcidenata </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 Plan aktivnosti</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 Program popravaka i održavanja farme</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w:t>
      </w:r>
      <w:r w:rsidRPr="00A91B17">
        <w:rPr>
          <w:rFonts w:ascii="Times New Roman" w:hAnsi="Times New Roman"/>
          <w:sz w:val="24"/>
          <w:szCs w:val="24"/>
          <w:lang w:val="hr-HR"/>
        </w:rPr>
        <w:t>Tjedna evidencija o broju životinja na farmi prema pojedinim kategorijama</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w:t>
      </w:r>
      <w:r w:rsidRPr="00A91B17">
        <w:rPr>
          <w:rFonts w:ascii="Times New Roman" w:hAnsi="Times New Roman"/>
          <w:sz w:val="24"/>
          <w:szCs w:val="24"/>
          <w:lang w:val="hr-HR"/>
        </w:rPr>
        <w:t>Plan stavljanja postrojenja izvan pogona</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w:t>
      </w:r>
      <w:r w:rsidRPr="00A91B17">
        <w:rPr>
          <w:rFonts w:ascii="Times New Roman" w:hAnsi="Times New Roman"/>
          <w:sz w:val="24"/>
          <w:szCs w:val="24"/>
          <w:lang w:val="hr-HR"/>
        </w:rPr>
        <w:t>Evidencija o potrošnji vode</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w:t>
      </w:r>
      <w:r w:rsidRPr="00A91B17">
        <w:rPr>
          <w:rFonts w:ascii="Times New Roman" w:hAnsi="Times New Roman"/>
          <w:sz w:val="24"/>
          <w:szCs w:val="24"/>
          <w:lang w:val="hr-HR"/>
        </w:rPr>
        <w:t>Evidencija o potrošnji hrane za životinje sa sastavom u odnosu na ukupni protein i fosfor</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w:t>
      </w:r>
      <w:r w:rsidRPr="00A91B17">
        <w:rPr>
          <w:rFonts w:ascii="Times New Roman" w:hAnsi="Times New Roman"/>
          <w:sz w:val="24"/>
          <w:szCs w:val="24"/>
          <w:lang w:val="hr-HR"/>
        </w:rPr>
        <w:t>Evidencija o potrošnji dugih sirovina i aditiva</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w:t>
      </w:r>
      <w:r w:rsidRPr="00A91B17">
        <w:rPr>
          <w:rFonts w:ascii="Times New Roman" w:hAnsi="Times New Roman"/>
          <w:sz w:val="24"/>
          <w:szCs w:val="24"/>
          <w:lang w:val="hr-HR"/>
        </w:rPr>
        <w:t xml:space="preserve">Evidencija o količini </w:t>
      </w:r>
      <w:r w:rsidR="003565CA" w:rsidRPr="00A91B17">
        <w:rPr>
          <w:rFonts w:ascii="Times New Roman" w:hAnsi="Times New Roman"/>
          <w:sz w:val="24"/>
          <w:szCs w:val="24"/>
          <w:lang w:val="hr-HR"/>
        </w:rPr>
        <w:t xml:space="preserve">proizvodnog </w:t>
      </w:r>
      <w:r w:rsidRPr="00A91B17">
        <w:rPr>
          <w:rFonts w:ascii="Times New Roman" w:hAnsi="Times New Roman"/>
          <w:sz w:val="24"/>
          <w:szCs w:val="24"/>
          <w:lang w:val="hr-HR"/>
        </w:rPr>
        <w:t>otpada</w:t>
      </w:r>
    </w:p>
    <w:p w:rsidR="00410D6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w:t>
      </w:r>
      <w:r w:rsidRPr="00A91B17">
        <w:rPr>
          <w:rFonts w:ascii="Times New Roman" w:hAnsi="Times New Roman"/>
          <w:sz w:val="24"/>
          <w:szCs w:val="24"/>
          <w:lang w:val="hr-HR"/>
        </w:rPr>
        <w:t>Evidencija o skladišnim kapacitetima za stajski gnoj</w:t>
      </w:r>
    </w:p>
    <w:p w:rsidR="00410D6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P</w:t>
      </w:r>
      <w:r w:rsidRPr="00A91B17">
        <w:rPr>
          <w:rFonts w:ascii="Times New Roman" w:hAnsi="Times New Roman"/>
          <w:sz w:val="24"/>
          <w:szCs w:val="24"/>
          <w:lang w:val="hr-HR"/>
        </w:rPr>
        <w:t xml:space="preserve">opis </w:t>
      </w:r>
      <w:r w:rsidRPr="00A91B17">
        <w:rPr>
          <w:rFonts w:ascii="Times New Roman" w:hAnsi="Times New Roman"/>
          <w:sz w:val="24"/>
          <w:szCs w:val="24"/>
        </w:rPr>
        <w:t xml:space="preserve">katastarskih </w:t>
      </w:r>
      <w:r w:rsidRPr="00A91B17">
        <w:rPr>
          <w:rFonts w:ascii="Times New Roman" w:hAnsi="Times New Roman"/>
          <w:sz w:val="24"/>
          <w:szCs w:val="24"/>
          <w:lang w:val="hr-HR"/>
        </w:rPr>
        <w:t>čestica (broj k.č., katastarska općina)</w:t>
      </w:r>
      <w:r w:rsidRPr="00A91B17">
        <w:rPr>
          <w:rFonts w:ascii="Times New Roman" w:hAnsi="Times New Roman"/>
          <w:sz w:val="24"/>
          <w:szCs w:val="24"/>
        </w:rPr>
        <w:t xml:space="preserve"> na kojima operater primjenjuje stajski gnoj</w:t>
      </w:r>
    </w:p>
    <w:p w:rsidR="00410D6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w:t>
      </w:r>
      <w:r w:rsidRPr="00A91B17">
        <w:rPr>
          <w:rFonts w:ascii="Times New Roman" w:hAnsi="Times New Roman"/>
          <w:sz w:val="24"/>
          <w:szCs w:val="24"/>
          <w:lang w:val="hr-HR"/>
        </w:rPr>
        <w:t>Evidencija o otpremi stajskog gnoja na vlastite poljoprivredne površine</w:t>
      </w:r>
    </w:p>
    <w:p w:rsidR="00410D6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P</w:t>
      </w:r>
      <w:r w:rsidRPr="00A91B17">
        <w:rPr>
          <w:rFonts w:ascii="Times New Roman" w:hAnsi="Times New Roman"/>
          <w:sz w:val="24"/>
          <w:szCs w:val="24"/>
          <w:lang w:val="hr-HR"/>
        </w:rPr>
        <w:t xml:space="preserve">opis </w:t>
      </w:r>
      <w:r w:rsidRPr="00A91B17">
        <w:rPr>
          <w:rFonts w:ascii="Times New Roman" w:hAnsi="Times New Roman"/>
          <w:sz w:val="24"/>
          <w:szCs w:val="24"/>
        </w:rPr>
        <w:t xml:space="preserve">katastarskih </w:t>
      </w:r>
      <w:r w:rsidRPr="00A91B17">
        <w:rPr>
          <w:rFonts w:ascii="Times New Roman" w:hAnsi="Times New Roman"/>
          <w:sz w:val="24"/>
          <w:szCs w:val="24"/>
          <w:lang w:val="hr-HR"/>
        </w:rPr>
        <w:t>čestica (broj k.č., katastarska općina)</w:t>
      </w:r>
      <w:r w:rsidRPr="00A91B17">
        <w:rPr>
          <w:rFonts w:ascii="Times New Roman" w:hAnsi="Times New Roman"/>
          <w:sz w:val="24"/>
          <w:szCs w:val="24"/>
        </w:rPr>
        <w:t xml:space="preserve"> trećih osoba koje preuzimaju stajski gnoj</w:t>
      </w:r>
    </w:p>
    <w:p w:rsidR="00261C33" w:rsidRPr="00A91B17" w:rsidRDefault="00261C33" w:rsidP="00A91B17">
      <w:pPr>
        <w:pStyle w:val="Odlomakpopisa"/>
        <w:numPr>
          <w:ilvl w:val="0"/>
          <w:numId w:val="8"/>
        </w:numPr>
        <w:spacing w:after="0" w:line="240" w:lineRule="auto"/>
        <w:rPr>
          <w:rFonts w:ascii="Times New Roman" w:hAnsi="Times New Roman"/>
          <w:sz w:val="24"/>
          <w:szCs w:val="24"/>
        </w:rPr>
      </w:pPr>
      <w:r w:rsidRPr="00A91B17">
        <w:rPr>
          <w:rFonts w:ascii="Times New Roman" w:hAnsi="Times New Roman"/>
          <w:sz w:val="24"/>
          <w:szCs w:val="24"/>
        </w:rPr>
        <w:t>Prilog br._____Pregledna situacija katastarskih čestica prema popisu.</w:t>
      </w:r>
    </w:p>
    <w:p w:rsidR="00410D6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lastRenderedPageBreak/>
        <w:t>Prilog br._____</w:t>
      </w:r>
      <w:r w:rsidRPr="00A91B17">
        <w:rPr>
          <w:rFonts w:ascii="Times New Roman" w:hAnsi="Times New Roman"/>
          <w:sz w:val="24"/>
          <w:szCs w:val="24"/>
        </w:rPr>
        <w:t xml:space="preserve"> Ugovori s trećim osobama</w:t>
      </w:r>
    </w:p>
    <w:p w:rsidR="00410D6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w:t>
      </w:r>
      <w:r w:rsidRPr="00A91B17">
        <w:rPr>
          <w:rFonts w:ascii="Times New Roman" w:hAnsi="Times New Roman"/>
          <w:sz w:val="24"/>
          <w:szCs w:val="24"/>
          <w:lang w:val="hr-HR"/>
        </w:rPr>
        <w:t>Evidencija o otpremanju stajskog gnoja od strane trećih osoba</w:t>
      </w:r>
    </w:p>
    <w:p w:rsidR="00410D6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Nacrt iz točke 2.1.4.</w:t>
      </w:r>
    </w:p>
    <w:p w:rsidR="00410D6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Nacrt iz točke 2.1.5.</w:t>
      </w:r>
    </w:p>
    <w:p w:rsidR="00410D6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Nacrt iz točke 2.1.6.</w:t>
      </w:r>
    </w:p>
    <w:p w:rsidR="00410D6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Nacrt iz točke 2.1.7.</w:t>
      </w:r>
    </w:p>
    <w:p w:rsidR="00410D6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Nacrt iz točke 2.1.8.</w:t>
      </w:r>
    </w:p>
    <w:p w:rsidR="009247FE" w:rsidRPr="00A91B17" w:rsidRDefault="009247FE"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w:t>
      </w:r>
      <w:r w:rsidRPr="00A91B17">
        <w:rPr>
          <w:rFonts w:ascii="Times New Roman" w:hAnsi="Times New Roman"/>
          <w:sz w:val="24"/>
          <w:szCs w:val="24"/>
          <w:lang w:val="hr-HR"/>
        </w:rPr>
        <w:t>Program praćenja potrošnje električne energije</w:t>
      </w:r>
    </w:p>
    <w:p w:rsidR="009247FE" w:rsidRPr="00A91B17" w:rsidRDefault="009247FE"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w:t>
      </w:r>
      <w:r w:rsidRPr="00A91B17">
        <w:rPr>
          <w:rFonts w:ascii="Times New Roman" w:hAnsi="Times New Roman"/>
          <w:sz w:val="24"/>
          <w:szCs w:val="24"/>
          <w:lang w:val="hr-HR"/>
        </w:rPr>
        <w:t>Plan održavanja električnih instalacija</w:t>
      </w:r>
    </w:p>
    <w:p w:rsidR="001C5B18" w:rsidRPr="00A91B17" w:rsidRDefault="001C5B18"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 xml:space="preserve"> Analiza sastava hrane za životinje u odnosu na udio sirovog proteina i fosfor</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br._____Analiza stajskog gnoja</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Plan</w:t>
      </w:r>
      <w:r w:rsidRPr="00A91B17">
        <w:rPr>
          <w:rFonts w:ascii="Times New Roman" w:hAnsi="Times New Roman"/>
          <w:sz w:val="24"/>
          <w:szCs w:val="24"/>
          <w:lang w:val="hr-HR"/>
        </w:rPr>
        <w:t xml:space="preserve"> upravljanja hranjivim tvarima</w:t>
      </w:r>
    </w:p>
    <w:p w:rsidR="00410D67" w:rsidRPr="00A91B17" w:rsidRDefault="00410D67" w:rsidP="00A91B17">
      <w:pPr>
        <w:pStyle w:val="Odlomakpopisa"/>
        <w:numPr>
          <w:ilvl w:val="0"/>
          <w:numId w:val="8"/>
        </w:numPr>
        <w:spacing w:after="0" w:line="240" w:lineRule="auto"/>
        <w:rPr>
          <w:rFonts w:ascii="Times New Roman" w:eastAsia="Times New Roman" w:hAnsi="Times New Roman"/>
          <w:color w:val="000000"/>
          <w:sz w:val="24"/>
          <w:szCs w:val="24"/>
          <w:lang w:eastAsia="hr-HR"/>
        </w:rPr>
      </w:pPr>
      <w:r w:rsidRPr="00A91B17">
        <w:rPr>
          <w:rFonts w:ascii="Times New Roman" w:eastAsia="Times New Roman" w:hAnsi="Times New Roman"/>
          <w:color w:val="000000"/>
          <w:sz w:val="24"/>
          <w:szCs w:val="24"/>
          <w:lang w:eastAsia="hr-HR"/>
        </w:rPr>
        <w:t>Prilog br._____Plan poboljšanja</w:t>
      </w:r>
    </w:p>
    <w:p w:rsidR="00410D6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Izvještaj o mjerenju buke</w:t>
      </w:r>
    </w:p>
    <w:p w:rsidR="00410D67" w:rsidRPr="00A91B17" w:rsidRDefault="00410D67"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Proračun buke</w:t>
      </w:r>
    </w:p>
    <w:p w:rsidR="001C5B18" w:rsidRPr="00A91B17" w:rsidRDefault="001C5B18" w:rsidP="00A91B17">
      <w:pPr>
        <w:pStyle w:val="Odlomakpopisa"/>
        <w:numPr>
          <w:ilvl w:val="0"/>
          <w:numId w:val="8"/>
        </w:numPr>
        <w:spacing w:after="0" w:line="240" w:lineRule="auto"/>
        <w:rPr>
          <w:rFonts w:ascii="Times New Roman" w:hAnsi="Times New Roman"/>
          <w:sz w:val="24"/>
          <w:szCs w:val="24"/>
        </w:rPr>
      </w:pPr>
      <w:r w:rsidRPr="00A91B17">
        <w:rPr>
          <w:rFonts w:ascii="Times New Roman" w:eastAsia="Times New Roman" w:hAnsi="Times New Roman"/>
          <w:color w:val="000000"/>
          <w:sz w:val="24"/>
          <w:szCs w:val="24"/>
          <w:lang w:eastAsia="hr-HR"/>
        </w:rPr>
        <w:t>Prilog br._____</w:t>
      </w:r>
      <w:r w:rsidRPr="00A91B17">
        <w:rPr>
          <w:rFonts w:ascii="Times New Roman" w:hAnsi="Times New Roman"/>
          <w:sz w:val="24"/>
          <w:szCs w:val="24"/>
        </w:rPr>
        <w:t>Evidencija o otpremi uginulih životinja</w:t>
      </w:r>
    </w:p>
    <w:p w:rsidR="007A2E50" w:rsidRPr="00A91B17" w:rsidRDefault="007A2E50" w:rsidP="00A91B17">
      <w:pPr>
        <w:spacing w:after="0" w:line="240" w:lineRule="auto"/>
        <w:rPr>
          <w:rFonts w:ascii="Times New Roman" w:hAnsi="Times New Roman"/>
          <w:sz w:val="24"/>
          <w:szCs w:val="24"/>
        </w:rPr>
      </w:pPr>
    </w:p>
    <w:p w:rsidR="00452916" w:rsidRPr="00A91B17" w:rsidRDefault="00452916" w:rsidP="00A91B17">
      <w:pPr>
        <w:spacing w:after="0" w:line="240" w:lineRule="auto"/>
        <w:rPr>
          <w:rFonts w:ascii="Times New Roman" w:hAnsi="Times New Roman"/>
          <w:b/>
          <w:sz w:val="24"/>
          <w:szCs w:val="24"/>
        </w:rPr>
      </w:pPr>
      <w:r w:rsidRPr="00A91B17">
        <w:rPr>
          <w:rFonts w:ascii="Times New Roman" w:hAnsi="Times New Roman"/>
          <w:b/>
          <w:sz w:val="24"/>
          <w:szCs w:val="24"/>
        </w:rPr>
        <w:t>OSTALI PRILOZI</w:t>
      </w:r>
    </w:p>
    <w:p w:rsidR="00261C33" w:rsidRPr="00A91B17" w:rsidRDefault="00261C33" w:rsidP="00A91B17">
      <w:pPr>
        <w:spacing w:after="0" w:line="240" w:lineRule="auto"/>
        <w:rPr>
          <w:rFonts w:ascii="Times New Roman" w:hAnsi="Times New Roman"/>
          <w:b/>
          <w:sz w:val="24"/>
          <w:szCs w:val="24"/>
        </w:rPr>
      </w:pPr>
      <w:r w:rsidRPr="00A91B17">
        <w:rPr>
          <w:rFonts w:ascii="Times New Roman" w:hAnsi="Times New Roman"/>
          <w:b/>
          <w:sz w:val="24"/>
          <w:szCs w:val="24"/>
        </w:rPr>
        <w:t xml:space="preserve">*Napomena: </w:t>
      </w:r>
    </w:p>
    <w:p w:rsidR="00961532" w:rsidRPr="00A91B17" w:rsidRDefault="00261C33" w:rsidP="00A91B17">
      <w:pPr>
        <w:spacing w:after="0" w:line="240" w:lineRule="auto"/>
        <w:rPr>
          <w:rFonts w:ascii="Times New Roman" w:hAnsi="Times New Roman"/>
          <w:sz w:val="24"/>
          <w:szCs w:val="24"/>
        </w:rPr>
      </w:pPr>
      <w:r w:rsidRPr="00A91B17">
        <w:rPr>
          <w:rFonts w:ascii="Times New Roman" w:hAnsi="Times New Roman"/>
          <w:b/>
          <w:sz w:val="24"/>
          <w:szCs w:val="24"/>
        </w:rPr>
        <w:t xml:space="preserve">Operater nije obvezan dostaviti sve navedene priloge, već one  koji se konkretno mogu primijeniti na zahtjev ili su važni za odlučivanje po zahtjevu. Tijekom postupka, nadležna tijela i/ili osobe s javnim ovlastima mogu tražiti dostavu priloga koje smatraju </w:t>
      </w:r>
      <w:r w:rsidR="00DE2F19" w:rsidRPr="00A91B17">
        <w:rPr>
          <w:rFonts w:ascii="Times New Roman" w:hAnsi="Times New Roman"/>
          <w:b/>
          <w:sz w:val="24"/>
          <w:szCs w:val="24"/>
        </w:rPr>
        <w:t>potrebnim za davanje mišljenja.</w:t>
      </w:r>
    </w:p>
    <w:p w:rsidR="00C50B6D" w:rsidRPr="00A91B17" w:rsidRDefault="00C50B6D" w:rsidP="00A91B17">
      <w:pPr>
        <w:spacing w:after="0" w:line="240" w:lineRule="auto"/>
        <w:rPr>
          <w:rFonts w:ascii="Times New Roman" w:hAnsi="Times New Roman"/>
          <w:sz w:val="24"/>
          <w:szCs w:val="24"/>
        </w:rPr>
      </w:pPr>
    </w:p>
    <w:p w:rsidR="00E66BCD" w:rsidRPr="00A91B17" w:rsidRDefault="00E66BCD" w:rsidP="00A91B17">
      <w:pPr>
        <w:spacing w:after="0" w:line="240" w:lineRule="auto"/>
        <w:rPr>
          <w:rFonts w:ascii="Times New Roman" w:hAnsi="Times New Roman"/>
          <w:b/>
          <w:bCs/>
          <w:color w:val="000000"/>
          <w:sz w:val="24"/>
          <w:szCs w:val="24"/>
        </w:rPr>
      </w:pPr>
      <w:r w:rsidRPr="00A91B17">
        <w:rPr>
          <w:rFonts w:ascii="Times New Roman" w:hAnsi="Times New Roman"/>
          <w:b/>
          <w:bCs/>
          <w:color w:val="000000"/>
          <w:sz w:val="24"/>
          <w:szCs w:val="24"/>
        </w:rPr>
        <w:t xml:space="preserve">K. </w:t>
      </w:r>
      <w:r w:rsidR="00A92D4C" w:rsidRPr="00A91B17">
        <w:rPr>
          <w:rFonts w:ascii="Times New Roman" w:hAnsi="Times New Roman"/>
          <w:b/>
          <w:bCs/>
          <w:color w:val="000000"/>
          <w:sz w:val="24"/>
          <w:szCs w:val="24"/>
        </w:rPr>
        <w:t>IZJAVA</w:t>
      </w:r>
    </w:p>
    <w:p w:rsidR="006A0902" w:rsidRPr="00A91B17" w:rsidRDefault="006A0902" w:rsidP="00A91B17">
      <w:pPr>
        <w:autoSpaceDE w:val="0"/>
        <w:autoSpaceDN w:val="0"/>
        <w:adjustRightInd w:val="0"/>
        <w:spacing w:after="0" w:line="240" w:lineRule="auto"/>
        <w:jc w:val="both"/>
        <w:rPr>
          <w:rFonts w:ascii="Times New Roman" w:hAnsi="Times New Roman"/>
          <w:color w:val="000000"/>
          <w:sz w:val="24"/>
          <w:szCs w:val="24"/>
          <w:lang w:val="hr-HR"/>
        </w:rPr>
      </w:pPr>
      <w:r w:rsidRPr="00A91B17">
        <w:rPr>
          <w:rFonts w:ascii="Times New Roman" w:hAnsi="Times New Roman"/>
          <w:color w:val="000000"/>
          <w:sz w:val="24"/>
          <w:szCs w:val="24"/>
          <w:lang w:val="hr-HR"/>
        </w:rPr>
        <w:t xml:space="preserve">Ovime dajem izjavu, nakon što je pripremljen ovaj Zahtjev za izdavanjem / izmjenom okolišne  dozvole. </w:t>
      </w:r>
    </w:p>
    <w:p w:rsidR="006A0902" w:rsidRPr="00A91B17" w:rsidRDefault="006A0902" w:rsidP="00A91B17">
      <w:pPr>
        <w:autoSpaceDE w:val="0"/>
        <w:autoSpaceDN w:val="0"/>
        <w:adjustRightInd w:val="0"/>
        <w:spacing w:after="0" w:line="240" w:lineRule="auto"/>
        <w:jc w:val="both"/>
        <w:rPr>
          <w:rFonts w:ascii="Times New Roman" w:hAnsi="Times New Roman"/>
          <w:color w:val="000000"/>
          <w:sz w:val="24"/>
          <w:szCs w:val="24"/>
          <w:lang w:val="hr-HR"/>
        </w:rPr>
      </w:pPr>
      <w:r w:rsidRPr="00A91B17">
        <w:rPr>
          <w:rFonts w:ascii="Times New Roman" w:hAnsi="Times New Roman"/>
          <w:color w:val="000000"/>
          <w:sz w:val="24"/>
          <w:szCs w:val="24"/>
          <w:lang w:val="hr-HR"/>
        </w:rPr>
        <w:t xml:space="preserve">Ovime potvrđujem preciznost, točnost i cjelovitost podataka. </w:t>
      </w:r>
    </w:p>
    <w:p w:rsidR="00261C33" w:rsidRPr="00A91B17" w:rsidRDefault="00261C33" w:rsidP="00A91B17">
      <w:pPr>
        <w:autoSpaceDE w:val="0"/>
        <w:autoSpaceDN w:val="0"/>
        <w:adjustRightInd w:val="0"/>
        <w:spacing w:after="0" w:line="240" w:lineRule="auto"/>
        <w:jc w:val="both"/>
        <w:rPr>
          <w:rFonts w:ascii="Times New Roman" w:hAnsi="Times New Roman"/>
          <w:color w:val="000000"/>
          <w:sz w:val="24"/>
          <w:szCs w:val="24"/>
        </w:rPr>
      </w:pPr>
      <w:r w:rsidRPr="00A91B17">
        <w:rPr>
          <w:rFonts w:ascii="Times New Roman" w:hAnsi="Times New Roman"/>
          <w:color w:val="000000"/>
          <w:sz w:val="24"/>
          <w:szCs w:val="24"/>
        </w:rPr>
        <w:t>Ovim potvrđujem da su mjere i tehnike koje su predložene u Zahtjevu, u skladu s  pozitivnim propisima Republike Hrvatske, ili da provodimo potrebne aktivnosti radi usklađivanja s tim propisima, te da smo upoznati s time da se u slučaju poduzimanja radnji tijela zbog toga što su mjere i tehnika iz Zahtjeva u suprotnosti s ostalim pozitivnim propisima Republike Hrvatske, mogu poduzeti i mjere po propisima o okolišnoj dozvoli propisane za slučaj neusklađenosti s uvjetima okolišne dozvole, ukoliko je takvim radnjama dovedena u pitanje primjena mjera i tehnika iz okolišne dozvole.</w:t>
      </w:r>
    </w:p>
    <w:p w:rsidR="006A0902" w:rsidRPr="00A91B17" w:rsidRDefault="006A0902" w:rsidP="00A91B17">
      <w:pPr>
        <w:autoSpaceDE w:val="0"/>
        <w:autoSpaceDN w:val="0"/>
        <w:adjustRightInd w:val="0"/>
        <w:spacing w:after="0" w:line="240" w:lineRule="auto"/>
        <w:jc w:val="both"/>
        <w:rPr>
          <w:rFonts w:ascii="Times New Roman" w:hAnsi="Times New Roman"/>
          <w:color w:val="000000"/>
          <w:sz w:val="24"/>
          <w:szCs w:val="24"/>
          <w:lang w:val="hr-HR"/>
        </w:rPr>
      </w:pPr>
    </w:p>
    <w:p w:rsidR="00E66BCD" w:rsidRDefault="006A0902" w:rsidP="00A91B17">
      <w:pPr>
        <w:autoSpaceDE w:val="0"/>
        <w:autoSpaceDN w:val="0"/>
        <w:adjustRightInd w:val="0"/>
        <w:spacing w:after="0" w:line="240" w:lineRule="auto"/>
        <w:jc w:val="both"/>
        <w:rPr>
          <w:rFonts w:ascii="Times New Roman" w:hAnsi="Times New Roman"/>
          <w:color w:val="000000"/>
          <w:sz w:val="24"/>
          <w:szCs w:val="24"/>
          <w:lang w:val="hr-HR"/>
        </w:rPr>
      </w:pPr>
      <w:r w:rsidRPr="00A91B17">
        <w:rPr>
          <w:rFonts w:ascii="Times New Roman" w:hAnsi="Times New Roman"/>
          <w:color w:val="000000"/>
          <w:sz w:val="24"/>
          <w:szCs w:val="24"/>
          <w:lang w:val="hr-HR"/>
        </w:rPr>
        <w:t xml:space="preserve">Tijelu koje izdaje dozvolu ili tijelima lokalne samouprave dozvoljava se </w:t>
      </w:r>
      <w:r w:rsidR="006A328D" w:rsidRPr="00A91B17">
        <w:rPr>
          <w:rFonts w:ascii="Times New Roman" w:hAnsi="Times New Roman"/>
          <w:color w:val="000000"/>
          <w:sz w:val="24"/>
          <w:szCs w:val="24"/>
          <w:lang w:val="hr-HR"/>
        </w:rPr>
        <w:t xml:space="preserve">ustupanje </w:t>
      </w:r>
      <w:r w:rsidRPr="00A91B17">
        <w:rPr>
          <w:rFonts w:ascii="Times New Roman" w:hAnsi="Times New Roman"/>
          <w:color w:val="000000"/>
          <w:sz w:val="24"/>
          <w:szCs w:val="24"/>
          <w:lang w:val="hr-HR"/>
        </w:rPr>
        <w:t xml:space="preserve">kopije ovog </w:t>
      </w:r>
      <w:r w:rsidR="006A328D" w:rsidRPr="00A91B17">
        <w:rPr>
          <w:rFonts w:ascii="Times New Roman" w:hAnsi="Times New Roman"/>
          <w:color w:val="000000"/>
          <w:sz w:val="24"/>
          <w:szCs w:val="24"/>
          <w:lang w:val="hr-HR"/>
        </w:rPr>
        <w:t xml:space="preserve">zahtjeva </w:t>
      </w:r>
      <w:r w:rsidRPr="00A91B17">
        <w:rPr>
          <w:rFonts w:ascii="Times New Roman" w:hAnsi="Times New Roman"/>
          <w:color w:val="000000"/>
          <w:sz w:val="24"/>
          <w:szCs w:val="24"/>
          <w:lang w:val="hr-HR"/>
        </w:rPr>
        <w:t>ili njegovog dijela trećim osobama.</w:t>
      </w:r>
    </w:p>
    <w:p w:rsidR="00D507AA" w:rsidRDefault="00D507AA" w:rsidP="00A91B17">
      <w:pPr>
        <w:autoSpaceDE w:val="0"/>
        <w:autoSpaceDN w:val="0"/>
        <w:adjustRightInd w:val="0"/>
        <w:spacing w:after="0" w:line="240" w:lineRule="auto"/>
        <w:jc w:val="both"/>
        <w:rPr>
          <w:rFonts w:ascii="Times New Roman" w:hAnsi="Times New Roman"/>
          <w:color w:val="000000"/>
          <w:sz w:val="24"/>
          <w:szCs w:val="24"/>
          <w:lang w:val="hr-HR"/>
        </w:rPr>
      </w:pPr>
    </w:p>
    <w:p w:rsidR="00E66BCD" w:rsidRPr="00A91B17" w:rsidRDefault="00E66BCD" w:rsidP="00A91B17">
      <w:pPr>
        <w:autoSpaceDE w:val="0"/>
        <w:autoSpaceDN w:val="0"/>
        <w:adjustRightInd w:val="0"/>
        <w:spacing w:after="0" w:line="240" w:lineRule="auto"/>
        <w:rPr>
          <w:rFonts w:ascii="Times New Roman" w:hAnsi="Times New Roman"/>
          <w:color w:val="000000"/>
          <w:sz w:val="24"/>
          <w:szCs w:val="24"/>
        </w:rPr>
      </w:pPr>
      <w:r w:rsidRPr="00A91B17">
        <w:rPr>
          <w:rFonts w:ascii="Times New Roman" w:hAnsi="Times New Roman"/>
          <w:color w:val="000000"/>
          <w:sz w:val="24"/>
          <w:szCs w:val="24"/>
        </w:rPr>
        <w:t>Potpis:                                                                                   Datum: _________________</w:t>
      </w:r>
    </w:p>
    <w:p w:rsidR="00E66BCD" w:rsidRPr="00A91B17" w:rsidRDefault="00E66BCD" w:rsidP="00A91B17">
      <w:pPr>
        <w:autoSpaceDE w:val="0"/>
        <w:autoSpaceDN w:val="0"/>
        <w:adjustRightInd w:val="0"/>
        <w:spacing w:after="0" w:line="240" w:lineRule="auto"/>
        <w:rPr>
          <w:rFonts w:ascii="Times New Roman" w:hAnsi="Times New Roman"/>
          <w:i/>
          <w:iCs/>
          <w:color w:val="000000"/>
          <w:sz w:val="24"/>
          <w:szCs w:val="24"/>
        </w:rPr>
      </w:pPr>
      <w:r w:rsidRPr="00A91B17">
        <w:rPr>
          <w:rFonts w:ascii="Times New Roman" w:hAnsi="Times New Roman"/>
          <w:i/>
          <w:iCs/>
          <w:color w:val="000000"/>
          <w:sz w:val="24"/>
          <w:szCs w:val="24"/>
        </w:rPr>
        <w:t xml:space="preserve">(Predstavnik </w:t>
      </w:r>
      <w:r w:rsidR="006A328D" w:rsidRPr="00A91B17">
        <w:rPr>
          <w:rFonts w:ascii="Times New Roman" w:hAnsi="Times New Roman"/>
          <w:i/>
          <w:iCs/>
          <w:color w:val="000000"/>
          <w:sz w:val="24"/>
          <w:szCs w:val="24"/>
        </w:rPr>
        <w:t>operatera</w:t>
      </w:r>
      <w:r w:rsidRPr="00A91B17">
        <w:rPr>
          <w:rFonts w:ascii="Times New Roman" w:hAnsi="Times New Roman"/>
          <w:i/>
          <w:iCs/>
          <w:color w:val="000000"/>
          <w:sz w:val="24"/>
          <w:szCs w:val="24"/>
        </w:rPr>
        <w:t>)</w:t>
      </w:r>
    </w:p>
    <w:p w:rsidR="00E66BCD" w:rsidRPr="00A91B17" w:rsidRDefault="00E66BCD" w:rsidP="00A91B17">
      <w:pPr>
        <w:autoSpaceDE w:val="0"/>
        <w:autoSpaceDN w:val="0"/>
        <w:adjustRightInd w:val="0"/>
        <w:spacing w:after="0" w:line="240" w:lineRule="auto"/>
        <w:rPr>
          <w:rFonts w:ascii="Times New Roman" w:hAnsi="Times New Roman"/>
          <w:color w:val="000000"/>
          <w:sz w:val="24"/>
          <w:szCs w:val="24"/>
        </w:rPr>
      </w:pPr>
      <w:r w:rsidRPr="00A91B17">
        <w:rPr>
          <w:rFonts w:ascii="Times New Roman" w:hAnsi="Times New Roman"/>
          <w:color w:val="000000"/>
          <w:sz w:val="24"/>
          <w:szCs w:val="24"/>
        </w:rPr>
        <w:t>Ime i prezime potpisnika: __________________</w:t>
      </w:r>
    </w:p>
    <w:p w:rsidR="00E66BCD" w:rsidRDefault="00E66BCD" w:rsidP="00A91B17">
      <w:pPr>
        <w:autoSpaceDE w:val="0"/>
        <w:autoSpaceDN w:val="0"/>
        <w:adjustRightInd w:val="0"/>
        <w:spacing w:after="0" w:line="240" w:lineRule="auto"/>
        <w:rPr>
          <w:rFonts w:ascii="Times New Roman" w:hAnsi="Times New Roman"/>
          <w:color w:val="000000"/>
          <w:sz w:val="24"/>
          <w:szCs w:val="24"/>
        </w:rPr>
      </w:pPr>
      <w:r w:rsidRPr="00A91B17">
        <w:rPr>
          <w:rFonts w:ascii="Times New Roman" w:hAnsi="Times New Roman"/>
          <w:color w:val="000000"/>
          <w:sz w:val="24"/>
          <w:szCs w:val="24"/>
        </w:rPr>
        <w:t xml:space="preserve">Pozicija u </w:t>
      </w:r>
      <w:r w:rsidR="006A328D" w:rsidRPr="00A91B17">
        <w:rPr>
          <w:rFonts w:ascii="Times New Roman" w:hAnsi="Times New Roman"/>
          <w:color w:val="000000"/>
          <w:sz w:val="24"/>
          <w:szCs w:val="24"/>
        </w:rPr>
        <w:t>postrojenju</w:t>
      </w:r>
      <w:r w:rsidRPr="00A91B17">
        <w:rPr>
          <w:rFonts w:ascii="Times New Roman" w:hAnsi="Times New Roman"/>
          <w:color w:val="000000"/>
          <w:sz w:val="24"/>
          <w:szCs w:val="24"/>
        </w:rPr>
        <w:t>:__________________</w:t>
      </w:r>
    </w:p>
    <w:p w:rsidR="00D507AA" w:rsidRPr="00A91B17" w:rsidRDefault="00D507AA" w:rsidP="00A91B17">
      <w:pPr>
        <w:autoSpaceDE w:val="0"/>
        <w:autoSpaceDN w:val="0"/>
        <w:adjustRightInd w:val="0"/>
        <w:spacing w:after="0" w:line="240" w:lineRule="auto"/>
        <w:rPr>
          <w:rFonts w:ascii="Times New Roman" w:hAnsi="Times New Roman"/>
          <w:color w:val="000000"/>
          <w:sz w:val="24"/>
          <w:szCs w:val="24"/>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E66BCD" w:rsidRPr="008969EB" w:rsidTr="00D507AA">
        <w:tc>
          <w:tcPr>
            <w:tcW w:w="2628" w:type="dxa"/>
            <w:tcBorders>
              <w:top w:val="single" w:sz="4" w:space="0" w:color="auto"/>
              <w:left w:val="single" w:sz="4" w:space="0" w:color="auto"/>
              <w:bottom w:val="single" w:sz="4" w:space="0" w:color="auto"/>
              <w:right w:val="single" w:sz="4" w:space="0" w:color="auto"/>
            </w:tcBorders>
          </w:tcPr>
          <w:p w:rsidR="00E66BCD" w:rsidRPr="008969EB" w:rsidRDefault="00E66BCD" w:rsidP="00A91B17">
            <w:pPr>
              <w:autoSpaceDE w:val="0"/>
              <w:autoSpaceDN w:val="0"/>
              <w:adjustRightInd w:val="0"/>
              <w:spacing w:after="0" w:line="240" w:lineRule="auto"/>
              <w:rPr>
                <w:rFonts w:ascii="Times New Roman" w:hAnsi="Times New Roman"/>
                <w:i/>
                <w:iCs/>
                <w:color w:val="000000"/>
                <w:sz w:val="24"/>
                <w:szCs w:val="24"/>
              </w:rPr>
            </w:pPr>
            <w:r w:rsidRPr="008969EB">
              <w:rPr>
                <w:rFonts w:ascii="Times New Roman" w:hAnsi="Times New Roman"/>
                <w:i/>
                <w:iCs/>
                <w:color w:val="000000"/>
                <w:sz w:val="24"/>
                <w:szCs w:val="24"/>
              </w:rPr>
              <w:t>Pečat:</w:t>
            </w:r>
          </w:p>
        </w:tc>
      </w:tr>
    </w:tbl>
    <w:p w:rsidR="00E66BCD" w:rsidRDefault="00E66BCD" w:rsidP="00A91B17">
      <w:pPr>
        <w:autoSpaceDE w:val="0"/>
        <w:autoSpaceDN w:val="0"/>
        <w:adjustRightInd w:val="0"/>
        <w:spacing w:after="0" w:line="240" w:lineRule="auto"/>
        <w:rPr>
          <w:rFonts w:ascii="Times New Roman" w:hAnsi="Times New Roman"/>
          <w:b/>
          <w:bCs/>
          <w:sz w:val="24"/>
          <w:szCs w:val="24"/>
        </w:rPr>
      </w:pPr>
    </w:p>
    <w:p w:rsidR="00E66BCD" w:rsidRPr="00A91B17" w:rsidRDefault="00E66BCD" w:rsidP="00A91B17">
      <w:pPr>
        <w:autoSpaceDE w:val="0"/>
        <w:autoSpaceDN w:val="0"/>
        <w:adjustRightInd w:val="0"/>
        <w:spacing w:after="0" w:line="240" w:lineRule="auto"/>
        <w:rPr>
          <w:rFonts w:ascii="Times New Roman" w:hAnsi="Times New Roman"/>
          <w:sz w:val="24"/>
          <w:szCs w:val="24"/>
        </w:rPr>
      </w:pPr>
      <w:r w:rsidRPr="00A91B17">
        <w:rPr>
          <w:rFonts w:ascii="Times New Roman" w:hAnsi="Times New Roman"/>
          <w:sz w:val="24"/>
          <w:szCs w:val="24"/>
        </w:rPr>
        <w:t>Potpis:                                                                                   Datum: _________________</w:t>
      </w:r>
    </w:p>
    <w:p w:rsidR="00E66BCD" w:rsidRPr="00A91B17" w:rsidRDefault="00E66BCD" w:rsidP="00A91B17">
      <w:pPr>
        <w:autoSpaceDE w:val="0"/>
        <w:autoSpaceDN w:val="0"/>
        <w:adjustRightInd w:val="0"/>
        <w:spacing w:after="0" w:line="240" w:lineRule="auto"/>
        <w:rPr>
          <w:rFonts w:ascii="Times New Roman" w:hAnsi="Times New Roman"/>
          <w:i/>
          <w:iCs/>
          <w:sz w:val="24"/>
          <w:szCs w:val="24"/>
        </w:rPr>
      </w:pPr>
      <w:r w:rsidRPr="00A91B17">
        <w:rPr>
          <w:rFonts w:ascii="Times New Roman" w:hAnsi="Times New Roman"/>
          <w:i/>
          <w:iCs/>
          <w:sz w:val="24"/>
          <w:szCs w:val="24"/>
        </w:rPr>
        <w:t>(Predstavnik ovlaštenika)</w:t>
      </w:r>
    </w:p>
    <w:p w:rsidR="00E66BCD" w:rsidRPr="00A91B17" w:rsidRDefault="00E66BCD" w:rsidP="00A91B17">
      <w:pPr>
        <w:autoSpaceDE w:val="0"/>
        <w:autoSpaceDN w:val="0"/>
        <w:adjustRightInd w:val="0"/>
        <w:spacing w:after="0" w:line="240" w:lineRule="auto"/>
        <w:rPr>
          <w:rFonts w:ascii="Times New Roman" w:hAnsi="Times New Roman"/>
          <w:color w:val="000000"/>
          <w:sz w:val="24"/>
          <w:szCs w:val="24"/>
        </w:rPr>
      </w:pPr>
      <w:r w:rsidRPr="00A91B17">
        <w:rPr>
          <w:rFonts w:ascii="Times New Roman" w:hAnsi="Times New Roman"/>
          <w:color w:val="000000"/>
          <w:sz w:val="24"/>
          <w:szCs w:val="24"/>
        </w:rPr>
        <w:t>Ime i prezime potpisnika: __________________</w:t>
      </w:r>
    </w:p>
    <w:p w:rsidR="00E66BCD" w:rsidRPr="00A91B17" w:rsidRDefault="00E66BCD" w:rsidP="00A91B17">
      <w:pPr>
        <w:autoSpaceDE w:val="0"/>
        <w:autoSpaceDN w:val="0"/>
        <w:adjustRightInd w:val="0"/>
        <w:spacing w:after="0" w:line="240" w:lineRule="auto"/>
        <w:rPr>
          <w:rFonts w:ascii="Times New Roman" w:hAnsi="Times New Roman"/>
          <w:color w:val="000000"/>
          <w:sz w:val="24"/>
          <w:szCs w:val="24"/>
        </w:rPr>
      </w:pPr>
      <w:r w:rsidRPr="00A91B17">
        <w:rPr>
          <w:rFonts w:ascii="Times New Roman" w:hAnsi="Times New Roman"/>
          <w:color w:val="000000"/>
          <w:sz w:val="24"/>
          <w:szCs w:val="24"/>
        </w:rPr>
        <w:lastRenderedPageBreak/>
        <w:t xml:space="preserve">Pozicija u </w:t>
      </w:r>
      <w:r w:rsidR="006A328D" w:rsidRPr="00A91B17">
        <w:rPr>
          <w:rFonts w:ascii="Times New Roman" w:hAnsi="Times New Roman"/>
          <w:color w:val="000000"/>
          <w:sz w:val="24"/>
          <w:szCs w:val="24"/>
        </w:rPr>
        <w:t>pravnoj osobi</w:t>
      </w:r>
      <w:r w:rsidRPr="00A91B17">
        <w:rPr>
          <w:rFonts w:ascii="Times New Roman" w:hAnsi="Times New Roman"/>
          <w:color w:val="000000"/>
          <w:sz w:val="24"/>
          <w:szCs w:val="24"/>
        </w:rPr>
        <w:t>:__________________</w:t>
      </w:r>
    </w:p>
    <w:p w:rsidR="00E66BCD" w:rsidRPr="00A91B17" w:rsidRDefault="00E66BCD" w:rsidP="00A91B17">
      <w:pPr>
        <w:autoSpaceDE w:val="0"/>
        <w:autoSpaceDN w:val="0"/>
        <w:adjustRightInd w:val="0"/>
        <w:spacing w:after="0" w:line="240" w:lineRule="auto"/>
        <w:rPr>
          <w:rFonts w:ascii="Times New Roman" w:hAnsi="Times New Roman"/>
          <w:i/>
          <w:iCs/>
          <w:sz w:val="24"/>
          <w:szCs w:val="24"/>
        </w:rPr>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E66BCD" w:rsidRPr="008969EB" w:rsidTr="00D507AA">
        <w:tc>
          <w:tcPr>
            <w:tcW w:w="2628" w:type="dxa"/>
            <w:tcBorders>
              <w:top w:val="single" w:sz="4" w:space="0" w:color="auto"/>
              <w:left w:val="single" w:sz="4" w:space="0" w:color="auto"/>
              <w:bottom w:val="single" w:sz="4" w:space="0" w:color="auto"/>
              <w:right w:val="single" w:sz="4" w:space="0" w:color="auto"/>
            </w:tcBorders>
          </w:tcPr>
          <w:p w:rsidR="00E66BCD" w:rsidRPr="008969EB" w:rsidRDefault="00E66BCD" w:rsidP="00A91B17">
            <w:pPr>
              <w:autoSpaceDE w:val="0"/>
              <w:autoSpaceDN w:val="0"/>
              <w:adjustRightInd w:val="0"/>
              <w:spacing w:after="0" w:line="240" w:lineRule="auto"/>
              <w:rPr>
                <w:rFonts w:ascii="Times New Roman" w:hAnsi="Times New Roman"/>
                <w:i/>
                <w:iCs/>
                <w:sz w:val="24"/>
                <w:szCs w:val="24"/>
              </w:rPr>
            </w:pPr>
            <w:r w:rsidRPr="008969EB">
              <w:rPr>
                <w:rFonts w:ascii="Times New Roman" w:hAnsi="Times New Roman"/>
                <w:i/>
                <w:iCs/>
                <w:sz w:val="24"/>
                <w:szCs w:val="24"/>
              </w:rPr>
              <w:t>Pečat:</w:t>
            </w:r>
          </w:p>
        </w:tc>
      </w:tr>
    </w:tbl>
    <w:p w:rsidR="00BA5F76" w:rsidRPr="00A91B17" w:rsidRDefault="00BA5F76" w:rsidP="00A91B17">
      <w:pPr>
        <w:spacing w:after="0" w:line="240" w:lineRule="auto"/>
        <w:jc w:val="right"/>
        <w:rPr>
          <w:rFonts w:ascii="Times New Roman" w:hAnsi="Times New Roman"/>
          <w:b/>
          <w:sz w:val="24"/>
          <w:szCs w:val="24"/>
        </w:rPr>
      </w:pPr>
    </w:p>
    <w:p w:rsidR="00ED1CDD" w:rsidRPr="00A91B17" w:rsidRDefault="00ED1CDD" w:rsidP="00A91B17">
      <w:pPr>
        <w:spacing w:after="0" w:line="240" w:lineRule="auto"/>
        <w:rPr>
          <w:rFonts w:ascii="Times New Roman" w:hAnsi="Times New Roman"/>
          <w:sz w:val="24"/>
          <w:szCs w:val="24"/>
        </w:rPr>
      </w:pPr>
    </w:p>
    <w:sectPr w:rsidR="00ED1CDD" w:rsidRPr="00A91B17" w:rsidSect="00D2664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880" w:rsidRDefault="00DD7880" w:rsidP="0064265F">
      <w:pPr>
        <w:spacing w:after="0" w:line="240" w:lineRule="auto"/>
      </w:pPr>
      <w:r>
        <w:separator/>
      </w:r>
    </w:p>
  </w:endnote>
  <w:endnote w:type="continuationSeparator" w:id="0">
    <w:p w:rsidR="00DD7880" w:rsidRDefault="00DD7880" w:rsidP="0064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5A" w:rsidRDefault="00E30B5A">
    <w:pPr>
      <w:pStyle w:val="Podnoje"/>
      <w:jc w:val="right"/>
    </w:pPr>
    <w:r>
      <w:fldChar w:fldCharType="begin"/>
    </w:r>
    <w:r>
      <w:instrText>PAGE   \* MERGEFORMAT</w:instrText>
    </w:r>
    <w:r>
      <w:fldChar w:fldCharType="separate"/>
    </w:r>
    <w:r w:rsidR="00D25B1C" w:rsidRPr="00D25B1C">
      <w:rPr>
        <w:noProof/>
        <w:lang w:val="hr-HR"/>
      </w:rPr>
      <w:t>2</w:t>
    </w:r>
    <w:r>
      <w:fldChar w:fldCharType="end"/>
    </w:r>
    <w:r w:rsidR="008969EB">
      <w:t>/40</w:t>
    </w:r>
  </w:p>
  <w:p w:rsidR="00E30B5A" w:rsidRDefault="00E30B5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880" w:rsidRDefault="00DD7880" w:rsidP="0064265F">
      <w:pPr>
        <w:spacing w:after="0" w:line="240" w:lineRule="auto"/>
      </w:pPr>
      <w:r>
        <w:separator/>
      </w:r>
    </w:p>
  </w:footnote>
  <w:footnote w:type="continuationSeparator" w:id="0">
    <w:p w:rsidR="00DD7880" w:rsidRDefault="00DD7880" w:rsidP="00642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EB" w:rsidRPr="008969EB" w:rsidRDefault="008969EB" w:rsidP="008969EB">
    <w:pPr>
      <w:pStyle w:val="Zaglavlje"/>
      <w:jc w:val="center"/>
      <w:rPr>
        <w:rFonts w:ascii="Arial" w:hAnsi="Arial" w:cs="Arial"/>
        <w:b/>
        <w:sz w:val="16"/>
        <w:szCs w:val="16"/>
        <w:lang w:val="hr-HR"/>
      </w:rPr>
    </w:pPr>
    <w:r w:rsidRPr="008969EB">
      <w:rPr>
        <w:rFonts w:ascii="Arial" w:hAnsi="Arial" w:cs="Arial"/>
        <w:b/>
        <w:sz w:val="16"/>
        <w:szCs w:val="16"/>
        <w:lang w:val="hr-HR"/>
      </w:rPr>
      <w:t>OPĆA OBVEZTUJUĆA PRAVILA ZA UZGOJ SVINJA S OBRASCIMA ZAHTJEVA</w:t>
    </w:r>
  </w:p>
  <w:p w:rsidR="008969EB" w:rsidRPr="008969EB" w:rsidRDefault="008969EB" w:rsidP="008969EB">
    <w:pPr>
      <w:pStyle w:val="Zaglavlje"/>
      <w:jc w:val="center"/>
      <w:rPr>
        <w:rFonts w:ascii="Arial" w:hAnsi="Arial" w:cs="Arial"/>
        <w:b/>
        <w:sz w:val="16"/>
        <w:szCs w:val="16"/>
        <w:lang w:val="hr-HR"/>
      </w:rPr>
    </w:pPr>
    <w:r w:rsidRPr="008969EB">
      <w:rPr>
        <w:rFonts w:ascii="Arial" w:hAnsi="Arial" w:cs="Arial"/>
        <w:b/>
        <w:sz w:val="16"/>
        <w:szCs w:val="16"/>
        <w:lang w:val="hr-HR"/>
      </w:rPr>
      <w:t>(„Narodne novine“, broj</w:t>
    </w:r>
    <w:r>
      <w:rPr>
        <w:rFonts w:ascii="Arial" w:hAnsi="Arial" w:cs="Arial"/>
        <w:b/>
        <w:sz w:val="16"/>
        <w:szCs w:val="16"/>
        <w:lang w:val="hr-HR"/>
      </w:rPr>
      <w:t xml:space="preserve"> 140/14</w:t>
    </w:r>
    <w:r w:rsidRPr="008969EB">
      <w:rPr>
        <w:rFonts w:ascii="Arial" w:hAnsi="Arial" w:cs="Arial"/>
        <w:b/>
        <w:sz w:val="16"/>
        <w:szCs w:val="16"/>
        <w:lang w:val="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147B761E"/>
    <w:multiLevelType w:val="hybridMultilevel"/>
    <w:tmpl w:val="74C65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710BFA"/>
    <w:multiLevelType w:val="hybridMultilevel"/>
    <w:tmpl w:val="68D05A5A"/>
    <w:lvl w:ilvl="0" w:tplc="D4569ADC">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77125"/>
    <w:multiLevelType w:val="hybridMultilevel"/>
    <w:tmpl w:val="146CC094"/>
    <w:lvl w:ilvl="0" w:tplc="DF4CE9DE">
      <w:numFmt w:val="bullet"/>
      <w:lvlText w:val="-"/>
      <w:lvlJc w:val="left"/>
      <w:pPr>
        <w:ind w:left="360" w:hanging="360"/>
      </w:pPr>
      <w:rPr>
        <w:rFonts w:ascii="Calibri" w:eastAsia="Calibri" w:hAnsi="Calibri" w:cs="Calibri" w:hint="default"/>
      </w:rPr>
    </w:lvl>
    <w:lvl w:ilvl="1" w:tplc="AA180E0A">
      <w:numFmt w:val="bullet"/>
      <w:lvlText w:val="•"/>
      <w:lvlJc w:val="left"/>
      <w:pPr>
        <w:ind w:left="1425" w:hanging="705"/>
      </w:pPr>
      <w:rPr>
        <w:rFonts w:ascii="Calibri" w:eastAsia="Calibri" w:hAnsi="Calibri"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C2D3E45"/>
    <w:multiLevelType w:val="hybridMultilevel"/>
    <w:tmpl w:val="1D9E9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F17F1A"/>
    <w:multiLevelType w:val="hybridMultilevel"/>
    <w:tmpl w:val="DD78EA4E"/>
    <w:lvl w:ilvl="0" w:tplc="B95A66B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6BB7917"/>
    <w:multiLevelType w:val="hybridMultilevel"/>
    <w:tmpl w:val="7B563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D957A4"/>
    <w:multiLevelType w:val="hybridMultilevel"/>
    <w:tmpl w:val="78223C42"/>
    <w:lvl w:ilvl="0" w:tplc="E3C212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7E9182A"/>
    <w:multiLevelType w:val="hybridMultilevel"/>
    <w:tmpl w:val="B07036DE"/>
    <w:lvl w:ilvl="0" w:tplc="F1D04E1A">
      <w:start w:val="1"/>
      <w:numFmt w:val="decimal"/>
      <w:lvlText w:val="%1."/>
      <w:lvlJc w:val="left"/>
      <w:pPr>
        <w:ind w:left="720" w:hanging="360"/>
      </w:pPr>
      <w:rPr>
        <w:rFonts w:eastAsia="Calibr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5963E01"/>
    <w:multiLevelType w:val="hybridMultilevel"/>
    <w:tmpl w:val="8D22D2D0"/>
    <w:lvl w:ilvl="0" w:tplc="667C447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BE0030"/>
    <w:multiLevelType w:val="hybridMultilevel"/>
    <w:tmpl w:val="9EAA495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1"/>
  </w:num>
  <w:num w:numId="6">
    <w:abstractNumId w:val="3"/>
  </w:num>
  <w:num w:numId="7">
    <w:abstractNumId w:val="0"/>
  </w:num>
  <w:num w:numId="8">
    <w:abstractNumId w:val="4"/>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D3"/>
    <w:rsid w:val="0000200A"/>
    <w:rsid w:val="000065A8"/>
    <w:rsid w:val="0001300B"/>
    <w:rsid w:val="00031272"/>
    <w:rsid w:val="000317DE"/>
    <w:rsid w:val="0004108B"/>
    <w:rsid w:val="0004188F"/>
    <w:rsid w:val="000437CB"/>
    <w:rsid w:val="00047939"/>
    <w:rsid w:val="0005052D"/>
    <w:rsid w:val="000564BC"/>
    <w:rsid w:val="000633EC"/>
    <w:rsid w:val="0007798E"/>
    <w:rsid w:val="00081CB1"/>
    <w:rsid w:val="00083D24"/>
    <w:rsid w:val="00084319"/>
    <w:rsid w:val="000853D2"/>
    <w:rsid w:val="00086B68"/>
    <w:rsid w:val="0009275D"/>
    <w:rsid w:val="000A199E"/>
    <w:rsid w:val="000A3601"/>
    <w:rsid w:val="000A3C71"/>
    <w:rsid w:val="000A4BE3"/>
    <w:rsid w:val="000B36D1"/>
    <w:rsid w:val="000B565E"/>
    <w:rsid w:val="000C5966"/>
    <w:rsid w:val="000C72B5"/>
    <w:rsid w:val="000E205C"/>
    <w:rsid w:val="000E3A37"/>
    <w:rsid w:val="000E5EDE"/>
    <w:rsid w:val="000E631A"/>
    <w:rsid w:val="00100FE4"/>
    <w:rsid w:val="00103B28"/>
    <w:rsid w:val="00111F9B"/>
    <w:rsid w:val="00117C4D"/>
    <w:rsid w:val="0012241B"/>
    <w:rsid w:val="00125094"/>
    <w:rsid w:val="00127FCD"/>
    <w:rsid w:val="001342B5"/>
    <w:rsid w:val="00135023"/>
    <w:rsid w:val="0013781C"/>
    <w:rsid w:val="00146759"/>
    <w:rsid w:val="00152617"/>
    <w:rsid w:val="001530B5"/>
    <w:rsid w:val="00154F2E"/>
    <w:rsid w:val="00170033"/>
    <w:rsid w:val="00173BB7"/>
    <w:rsid w:val="0018729C"/>
    <w:rsid w:val="0018775A"/>
    <w:rsid w:val="001879BD"/>
    <w:rsid w:val="001946E8"/>
    <w:rsid w:val="00195C14"/>
    <w:rsid w:val="001C211A"/>
    <w:rsid w:val="001C2946"/>
    <w:rsid w:val="001C5B18"/>
    <w:rsid w:val="001C6173"/>
    <w:rsid w:val="001D175F"/>
    <w:rsid w:val="001D2517"/>
    <w:rsid w:val="001D4115"/>
    <w:rsid w:val="001F3A89"/>
    <w:rsid w:val="00202BD7"/>
    <w:rsid w:val="00202E9B"/>
    <w:rsid w:val="002043BD"/>
    <w:rsid w:val="00217E52"/>
    <w:rsid w:val="00225E1C"/>
    <w:rsid w:val="00227902"/>
    <w:rsid w:val="00233688"/>
    <w:rsid w:val="0024107C"/>
    <w:rsid w:val="00243D07"/>
    <w:rsid w:val="0025221D"/>
    <w:rsid w:val="00255C22"/>
    <w:rsid w:val="00261C33"/>
    <w:rsid w:val="002665BC"/>
    <w:rsid w:val="002757BE"/>
    <w:rsid w:val="00276977"/>
    <w:rsid w:val="00277F2F"/>
    <w:rsid w:val="00284E37"/>
    <w:rsid w:val="00285428"/>
    <w:rsid w:val="002855B2"/>
    <w:rsid w:val="00290533"/>
    <w:rsid w:val="00294086"/>
    <w:rsid w:val="00294D3F"/>
    <w:rsid w:val="00296FB0"/>
    <w:rsid w:val="002A00EA"/>
    <w:rsid w:val="002A2955"/>
    <w:rsid w:val="002A2966"/>
    <w:rsid w:val="002A2AB0"/>
    <w:rsid w:val="002A7D24"/>
    <w:rsid w:val="002B1C99"/>
    <w:rsid w:val="002B2592"/>
    <w:rsid w:val="002B2F49"/>
    <w:rsid w:val="002B5340"/>
    <w:rsid w:val="002B58C6"/>
    <w:rsid w:val="002C3198"/>
    <w:rsid w:val="002C35C0"/>
    <w:rsid w:val="002D63AA"/>
    <w:rsid w:val="002E3E89"/>
    <w:rsid w:val="003062BD"/>
    <w:rsid w:val="00314B9D"/>
    <w:rsid w:val="00323B72"/>
    <w:rsid w:val="003565CA"/>
    <w:rsid w:val="003623DC"/>
    <w:rsid w:val="003769D3"/>
    <w:rsid w:val="00387244"/>
    <w:rsid w:val="0039245B"/>
    <w:rsid w:val="003A00F4"/>
    <w:rsid w:val="003A61E4"/>
    <w:rsid w:val="003B3ABD"/>
    <w:rsid w:val="003C651C"/>
    <w:rsid w:val="003D1EAE"/>
    <w:rsid w:val="003D5749"/>
    <w:rsid w:val="003E354B"/>
    <w:rsid w:val="003E3CFE"/>
    <w:rsid w:val="003F72C9"/>
    <w:rsid w:val="00410D67"/>
    <w:rsid w:val="0041259E"/>
    <w:rsid w:val="004154C5"/>
    <w:rsid w:val="00423C6D"/>
    <w:rsid w:val="00432751"/>
    <w:rsid w:val="0044156B"/>
    <w:rsid w:val="004416CA"/>
    <w:rsid w:val="004469C5"/>
    <w:rsid w:val="00452916"/>
    <w:rsid w:val="00466F66"/>
    <w:rsid w:val="00480B58"/>
    <w:rsid w:val="00487B2B"/>
    <w:rsid w:val="004A1199"/>
    <w:rsid w:val="004A320F"/>
    <w:rsid w:val="004A490C"/>
    <w:rsid w:val="004A49C0"/>
    <w:rsid w:val="004C2988"/>
    <w:rsid w:val="004C4016"/>
    <w:rsid w:val="004C4522"/>
    <w:rsid w:val="004C7577"/>
    <w:rsid w:val="004D06B8"/>
    <w:rsid w:val="004D52FC"/>
    <w:rsid w:val="004E5A52"/>
    <w:rsid w:val="004F5081"/>
    <w:rsid w:val="004F60B0"/>
    <w:rsid w:val="0051267D"/>
    <w:rsid w:val="00516CAA"/>
    <w:rsid w:val="00520101"/>
    <w:rsid w:val="00521F7C"/>
    <w:rsid w:val="00525181"/>
    <w:rsid w:val="00526B3D"/>
    <w:rsid w:val="00540C17"/>
    <w:rsid w:val="00554C77"/>
    <w:rsid w:val="00560527"/>
    <w:rsid w:val="00574020"/>
    <w:rsid w:val="005815A8"/>
    <w:rsid w:val="00592809"/>
    <w:rsid w:val="005A0381"/>
    <w:rsid w:val="005A24C2"/>
    <w:rsid w:val="005A48C3"/>
    <w:rsid w:val="005B7F1E"/>
    <w:rsid w:val="005C2ADD"/>
    <w:rsid w:val="005C66FE"/>
    <w:rsid w:val="005D7172"/>
    <w:rsid w:val="005E3B7C"/>
    <w:rsid w:val="00602EF9"/>
    <w:rsid w:val="0061191F"/>
    <w:rsid w:val="00614DDD"/>
    <w:rsid w:val="00620831"/>
    <w:rsid w:val="006222D4"/>
    <w:rsid w:val="00632C08"/>
    <w:rsid w:val="00633E21"/>
    <w:rsid w:val="006411A7"/>
    <w:rsid w:val="0064265F"/>
    <w:rsid w:val="006528A2"/>
    <w:rsid w:val="00653E23"/>
    <w:rsid w:val="00655352"/>
    <w:rsid w:val="006563E3"/>
    <w:rsid w:val="0065728E"/>
    <w:rsid w:val="00664EDE"/>
    <w:rsid w:val="00666C9D"/>
    <w:rsid w:val="006722A2"/>
    <w:rsid w:val="00674A06"/>
    <w:rsid w:val="006764D4"/>
    <w:rsid w:val="0068450B"/>
    <w:rsid w:val="006931D2"/>
    <w:rsid w:val="00693C29"/>
    <w:rsid w:val="00694551"/>
    <w:rsid w:val="00696886"/>
    <w:rsid w:val="006A0902"/>
    <w:rsid w:val="006A2BB4"/>
    <w:rsid w:val="006A328D"/>
    <w:rsid w:val="006A4C4C"/>
    <w:rsid w:val="006A68CA"/>
    <w:rsid w:val="006B4CF5"/>
    <w:rsid w:val="006C6EDA"/>
    <w:rsid w:val="006C7271"/>
    <w:rsid w:val="006D191F"/>
    <w:rsid w:val="006D3D0B"/>
    <w:rsid w:val="006D58EC"/>
    <w:rsid w:val="006D62FE"/>
    <w:rsid w:val="006E488B"/>
    <w:rsid w:val="006E5FD6"/>
    <w:rsid w:val="006E7DA4"/>
    <w:rsid w:val="006F2B07"/>
    <w:rsid w:val="0070055D"/>
    <w:rsid w:val="00706522"/>
    <w:rsid w:val="00710C8C"/>
    <w:rsid w:val="00711027"/>
    <w:rsid w:val="007111FF"/>
    <w:rsid w:val="0071261D"/>
    <w:rsid w:val="0072041A"/>
    <w:rsid w:val="007273FF"/>
    <w:rsid w:val="00727D67"/>
    <w:rsid w:val="00740C1C"/>
    <w:rsid w:val="00741B34"/>
    <w:rsid w:val="00742EC3"/>
    <w:rsid w:val="007432DD"/>
    <w:rsid w:val="007560AF"/>
    <w:rsid w:val="007615B8"/>
    <w:rsid w:val="007625C3"/>
    <w:rsid w:val="00763540"/>
    <w:rsid w:val="0076456A"/>
    <w:rsid w:val="00765EFD"/>
    <w:rsid w:val="00765F81"/>
    <w:rsid w:val="0076605A"/>
    <w:rsid w:val="00781365"/>
    <w:rsid w:val="00785292"/>
    <w:rsid w:val="007908A9"/>
    <w:rsid w:val="00792B23"/>
    <w:rsid w:val="00796E0D"/>
    <w:rsid w:val="007A2E50"/>
    <w:rsid w:val="007A3255"/>
    <w:rsid w:val="007A60DF"/>
    <w:rsid w:val="007B0859"/>
    <w:rsid w:val="007B1CA4"/>
    <w:rsid w:val="007B4168"/>
    <w:rsid w:val="007B72E3"/>
    <w:rsid w:val="007C1844"/>
    <w:rsid w:val="007C1A03"/>
    <w:rsid w:val="007D3D1F"/>
    <w:rsid w:val="007D408B"/>
    <w:rsid w:val="007D4AFB"/>
    <w:rsid w:val="007D4E6F"/>
    <w:rsid w:val="007E52BA"/>
    <w:rsid w:val="007E64A5"/>
    <w:rsid w:val="007E7B42"/>
    <w:rsid w:val="0081404F"/>
    <w:rsid w:val="00830BEB"/>
    <w:rsid w:val="00834322"/>
    <w:rsid w:val="008366A9"/>
    <w:rsid w:val="00845CC9"/>
    <w:rsid w:val="008471EF"/>
    <w:rsid w:val="00851E39"/>
    <w:rsid w:val="008663D5"/>
    <w:rsid w:val="0086781A"/>
    <w:rsid w:val="0087130D"/>
    <w:rsid w:val="008738C4"/>
    <w:rsid w:val="00881807"/>
    <w:rsid w:val="008850AC"/>
    <w:rsid w:val="00886AA0"/>
    <w:rsid w:val="00890BBC"/>
    <w:rsid w:val="00893161"/>
    <w:rsid w:val="008969EB"/>
    <w:rsid w:val="008A1F12"/>
    <w:rsid w:val="008A2298"/>
    <w:rsid w:val="008A4256"/>
    <w:rsid w:val="008A5732"/>
    <w:rsid w:val="008A6DCE"/>
    <w:rsid w:val="008A7B5A"/>
    <w:rsid w:val="008B3A26"/>
    <w:rsid w:val="008C539D"/>
    <w:rsid w:val="008C706A"/>
    <w:rsid w:val="008D0E03"/>
    <w:rsid w:val="008D1228"/>
    <w:rsid w:val="008D6B24"/>
    <w:rsid w:val="008E25A3"/>
    <w:rsid w:val="008E7DB6"/>
    <w:rsid w:val="008F137F"/>
    <w:rsid w:val="008F331D"/>
    <w:rsid w:val="0090058D"/>
    <w:rsid w:val="009039C8"/>
    <w:rsid w:val="00917427"/>
    <w:rsid w:val="009228E9"/>
    <w:rsid w:val="009247FE"/>
    <w:rsid w:val="00925BEB"/>
    <w:rsid w:val="00925C4D"/>
    <w:rsid w:val="00927760"/>
    <w:rsid w:val="009308A4"/>
    <w:rsid w:val="00945082"/>
    <w:rsid w:val="00950D68"/>
    <w:rsid w:val="00951F41"/>
    <w:rsid w:val="009610AA"/>
    <w:rsid w:val="00961532"/>
    <w:rsid w:val="00963FCD"/>
    <w:rsid w:val="009642C9"/>
    <w:rsid w:val="0096484D"/>
    <w:rsid w:val="00973571"/>
    <w:rsid w:val="009770BD"/>
    <w:rsid w:val="00980687"/>
    <w:rsid w:val="00984E8F"/>
    <w:rsid w:val="00990C52"/>
    <w:rsid w:val="0099678C"/>
    <w:rsid w:val="009A3E00"/>
    <w:rsid w:val="009B116E"/>
    <w:rsid w:val="009B3C67"/>
    <w:rsid w:val="009B44D6"/>
    <w:rsid w:val="009B4792"/>
    <w:rsid w:val="009C60F1"/>
    <w:rsid w:val="009D0544"/>
    <w:rsid w:val="009D40CE"/>
    <w:rsid w:val="009D5055"/>
    <w:rsid w:val="009E0D1E"/>
    <w:rsid w:val="009E1950"/>
    <w:rsid w:val="009E2D71"/>
    <w:rsid w:val="009E64CB"/>
    <w:rsid w:val="00A012E5"/>
    <w:rsid w:val="00A0375F"/>
    <w:rsid w:val="00A07CB1"/>
    <w:rsid w:val="00A1290C"/>
    <w:rsid w:val="00A263E9"/>
    <w:rsid w:val="00A3072B"/>
    <w:rsid w:val="00A3751B"/>
    <w:rsid w:val="00A37A4D"/>
    <w:rsid w:val="00A52026"/>
    <w:rsid w:val="00A61D28"/>
    <w:rsid w:val="00A655DD"/>
    <w:rsid w:val="00A66194"/>
    <w:rsid w:val="00A66BA1"/>
    <w:rsid w:val="00A7191F"/>
    <w:rsid w:val="00A839CA"/>
    <w:rsid w:val="00A86945"/>
    <w:rsid w:val="00A91B17"/>
    <w:rsid w:val="00A92D4C"/>
    <w:rsid w:val="00A949BD"/>
    <w:rsid w:val="00AB20E4"/>
    <w:rsid w:val="00AB2409"/>
    <w:rsid w:val="00AC0C6A"/>
    <w:rsid w:val="00AC208F"/>
    <w:rsid w:val="00AC2761"/>
    <w:rsid w:val="00AC601B"/>
    <w:rsid w:val="00AC7922"/>
    <w:rsid w:val="00AD69C5"/>
    <w:rsid w:val="00AE27DC"/>
    <w:rsid w:val="00AE7130"/>
    <w:rsid w:val="00B05C1B"/>
    <w:rsid w:val="00B067E0"/>
    <w:rsid w:val="00B15999"/>
    <w:rsid w:val="00B25D93"/>
    <w:rsid w:val="00B363A1"/>
    <w:rsid w:val="00B41900"/>
    <w:rsid w:val="00B42076"/>
    <w:rsid w:val="00B421C4"/>
    <w:rsid w:val="00B62374"/>
    <w:rsid w:val="00B66046"/>
    <w:rsid w:val="00B66CB9"/>
    <w:rsid w:val="00B673DF"/>
    <w:rsid w:val="00B71043"/>
    <w:rsid w:val="00B804B7"/>
    <w:rsid w:val="00B84F53"/>
    <w:rsid w:val="00B92183"/>
    <w:rsid w:val="00BA5778"/>
    <w:rsid w:val="00BA5F76"/>
    <w:rsid w:val="00BB17DE"/>
    <w:rsid w:val="00BB1C57"/>
    <w:rsid w:val="00BB47FA"/>
    <w:rsid w:val="00BC2C5B"/>
    <w:rsid w:val="00BC3A18"/>
    <w:rsid w:val="00BC7559"/>
    <w:rsid w:val="00BD28A2"/>
    <w:rsid w:val="00BD44E1"/>
    <w:rsid w:val="00BD5B65"/>
    <w:rsid w:val="00BD690E"/>
    <w:rsid w:val="00BE14EF"/>
    <w:rsid w:val="00BF0B63"/>
    <w:rsid w:val="00BF0E54"/>
    <w:rsid w:val="00BF5F79"/>
    <w:rsid w:val="00BF686D"/>
    <w:rsid w:val="00BF7214"/>
    <w:rsid w:val="00C00514"/>
    <w:rsid w:val="00C153C0"/>
    <w:rsid w:val="00C213D9"/>
    <w:rsid w:val="00C224BB"/>
    <w:rsid w:val="00C248A9"/>
    <w:rsid w:val="00C25A0A"/>
    <w:rsid w:val="00C25C8B"/>
    <w:rsid w:val="00C37644"/>
    <w:rsid w:val="00C40687"/>
    <w:rsid w:val="00C50B6D"/>
    <w:rsid w:val="00C5190A"/>
    <w:rsid w:val="00C52010"/>
    <w:rsid w:val="00C53952"/>
    <w:rsid w:val="00C660C0"/>
    <w:rsid w:val="00C67B8B"/>
    <w:rsid w:val="00C73985"/>
    <w:rsid w:val="00C866FC"/>
    <w:rsid w:val="00C902CE"/>
    <w:rsid w:val="00C94FD1"/>
    <w:rsid w:val="00C96491"/>
    <w:rsid w:val="00CA0AA0"/>
    <w:rsid w:val="00CA0F82"/>
    <w:rsid w:val="00CA110A"/>
    <w:rsid w:val="00CA326B"/>
    <w:rsid w:val="00CA3BE8"/>
    <w:rsid w:val="00CA5DFC"/>
    <w:rsid w:val="00CC4929"/>
    <w:rsid w:val="00CC6AD9"/>
    <w:rsid w:val="00CD45F1"/>
    <w:rsid w:val="00CD66B9"/>
    <w:rsid w:val="00CE7219"/>
    <w:rsid w:val="00CF2873"/>
    <w:rsid w:val="00CF62A8"/>
    <w:rsid w:val="00CF771D"/>
    <w:rsid w:val="00D05467"/>
    <w:rsid w:val="00D07692"/>
    <w:rsid w:val="00D13206"/>
    <w:rsid w:val="00D25B1C"/>
    <w:rsid w:val="00D26649"/>
    <w:rsid w:val="00D36604"/>
    <w:rsid w:val="00D4014A"/>
    <w:rsid w:val="00D446EC"/>
    <w:rsid w:val="00D4765B"/>
    <w:rsid w:val="00D507AA"/>
    <w:rsid w:val="00D5280F"/>
    <w:rsid w:val="00D625CE"/>
    <w:rsid w:val="00D66FBA"/>
    <w:rsid w:val="00D75D25"/>
    <w:rsid w:val="00D82163"/>
    <w:rsid w:val="00D835F3"/>
    <w:rsid w:val="00D868BF"/>
    <w:rsid w:val="00DA0B2B"/>
    <w:rsid w:val="00DA5549"/>
    <w:rsid w:val="00DA61EB"/>
    <w:rsid w:val="00DB0E55"/>
    <w:rsid w:val="00DB1FBC"/>
    <w:rsid w:val="00DB2056"/>
    <w:rsid w:val="00DC1941"/>
    <w:rsid w:val="00DC3EDB"/>
    <w:rsid w:val="00DD7436"/>
    <w:rsid w:val="00DD7880"/>
    <w:rsid w:val="00DE2F19"/>
    <w:rsid w:val="00DE4F74"/>
    <w:rsid w:val="00DF220F"/>
    <w:rsid w:val="00DF3F46"/>
    <w:rsid w:val="00DF475B"/>
    <w:rsid w:val="00E004B5"/>
    <w:rsid w:val="00E01332"/>
    <w:rsid w:val="00E04898"/>
    <w:rsid w:val="00E07E06"/>
    <w:rsid w:val="00E1016A"/>
    <w:rsid w:val="00E1060B"/>
    <w:rsid w:val="00E10EED"/>
    <w:rsid w:val="00E124B6"/>
    <w:rsid w:val="00E24007"/>
    <w:rsid w:val="00E30B5A"/>
    <w:rsid w:val="00E466B7"/>
    <w:rsid w:val="00E55972"/>
    <w:rsid w:val="00E60728"/>
    <w:rsid w:val="00E66BCD"/>
    <w:rsid w:val="00E80826"/>
    <w:rsid w:val="00E82796"/>
    <w:rsid w:val="00E8307F"/>
    <w:rsid w:val="00E8442B"/>
    <w:rsid w:val="00E84F6E"/>
    <w:rsid w:val="00E870D3"/>
    <w:rsid w:val="00E92D30"/>
    <w:rsid w:val="00E97D95"/>
    <w:rsid w:val="00EA33ED"/>
    <w:rsid w:val="00EB20EF"/>
    <w:rsid w:val="00EB22A4"/>
    <w:rsid w:val="00EB3D7F"/>
    <w:rsid w:val="00EB70A4"/>
    <w:rsid w:val="00EB7CE5"/>
    <w:rsid w:val="00EC1FDD"/>
    <w:rsid w:val="00EC2391"/>
    <w:rsid w:val="00EC2ADB"/>
    <w:rsid w:val="00EC572B"/>
    <w:rsid w:val="00EC5E66"/>
    <w:rsid w:val="00ED0377"/>
    <w:rsid w:val="00ED1CDD"/>
    <w:rsid w:val="00ED304D"/>
    <w:rsid w:val="00ED52E8"/>
    <w:rsid w:val="00EE027D"/>
    <w:rsid w:val="00EE35C1"/>
    <w:rsid w:val="00EE77DB"/>
    <w:rsid w:val="00EF142A"/>
    <w:rsid w:val="00EF6F13"/>
    <w:rsid w:val="00F0358C"/>
    <w:rsid w:val="00F07CD4"/>
    <w:rsid w:val="00F1215E"/>
    <w:rsid w:val="00F171AB"/>
    <w:rsid w:val="00F31FC3"/>
    <w:rsid w:val="00F32CA0"/>
    <w:rsid w:val="00F40DA7"/>
    <w:rsid w:val="00F539C8"/>
    <w:rsid w:val="00F65A22"/>
    <w:rsid w:val="00F66C5A"/>
    <w:rsid w:val="00F76A41"/>
    <w:rsid w:val="00F80546"/>
    <w:rsid w:val="00F80B91"/>
    <w:rsid w:val="00F81E67"/>
    <w:rsid w:val="00F83213"/>
    <w:rsid w:val="00F96809"/>
    <w:rsid w:val="00FA13D4"/>
    <w:rsid w:val="00FB3B37"/>
    <w:rsid w:val="00FB6E38"/>
    <w:rsid w:val="00FB702E"/>
    <w:rsid w:val="00FC3682"/>
    <w:rsid w:val="00FD0047"/>
    <w:rsid w:val="00FD4F0C"/>
    <w:rsid w:val="00FD51F8"/>
    <w:rsid w:val="00FE0ED8"/>
    <w:rsid w:val="00FE1003"/>
    <w:rsid w:val="00FE1CFF"/>
    <w:rsid w:val="00FE7993"/>
    <w:rsid w:val="00FF1F6E"/>
    <w:rsid w:val="00FF31AF"/>
    <w:rsid w:val="00FF3807"/>
    <w:rsid w:val="00FF4F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4C6B4-C8D6-49B9-A166-D9FF6737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5DD"/>
    <w:pPr>
      <w:spacing w:after="200" w:line="276" w:lineRule="auto"/>
    </w:pPr>
    <w:rPr>
      <w:sz w:val="22"/>
      <w:szCs w:val="22"/>
      <w:lang w:val="nl-NL"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5081"/>
    <w:pPr>
      <w:ind w:left="720"/>
      <w:contextualSpacing/>
    </w:pPr>
  </w:style>
  <w:style w:type="character" w:styleId="Referencakomentara">
    <w:name w:val="annotation reference"/>
    <w:uiPriority w:val="99"/>
    <w:semiHidden/>
    <w:unhideWhenUsed/>
    <w:rsid w:val="004F5081"/>
    <w:rPr>
      <w:sz w:val="16"/>
      <w:szCs w:val="16"/>
    </w:rPr>
  </w:style>
  <w:style w:type="paragraph" w:styleId="Tekstkomentara">
    <w:name w:val="annotation text"/>
    <w:basedOn w:val="Normal"/>
    <w:link w:val="TekstkomentaraChar"/>
    <w:uiPriority w:val="99"/>
    <w:semiHidden/>
    <w:unhideWhenUsed/>
    <w:rsid w:val="004F5081"/>
    <w:pPr>
      <w:spacing w:line="240" w:lineRule="auto"/>
    </w:pPr>
    <w:rPr>
      <w:sz w:val="20"/>
      <w:szCs w:val="20"/>
    </w:rPr>
  </w:style>
  <w:style w:type="character" w:customStyle="1" w:styleId="TekstkomentaraChar">
    <w:name w:val="Tekst komentara Char"/>
    <w:link w:val="Tekstkomentara"/>
    <w:uiPriority w:val="99"/>
    <w:semiHidden/>
    <w:rsid w:val="004F5081"/>
    <w:rPr>
      <w:sz w:val="20"/>
      <w:szCs w:val="20"/>
      <w:lang w:val="nl-NL"/>
    </w:rPr>
  </w:style>
  <w:style w:type="table" w:styleId="Reetkatablice">
    <w:name w:val="Table Grid"/>
    <w:basedOn w:val="Obinatablica"/>
    <w:uiPriority w:val="59"/>
    <w:rsid w:val="004F5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F508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4F5081"/>
    <w:rPr>
      <w:rFonts w:ascii="Tahoma" w:hAnsi="Tahoma" w:cs="Tahoma"/>
      <w:sz w:val="16"/>
      <w:szCs w:val="16"/>
      <w:lang w:val="nl-NL"/>
    </w:rPr>
  </w:style>
  <w:style w:type="paragraph" w:styleId="Predmetkomentara">
    <w:name w:val="annotation subject"/>
    <w:basedOn w:val="Tekstkomentara"/>
    <w:next w:val="Tekstkomentara"/>
    <w:link w:val="PredmetkomentaraChar"/>
    <w:uiPriority w:val="99"/>
    <w:semiHidden/>
    <w:unhideWhenUsed/>
    <w:rsid w:val="009E1950"/>
    <w:rPr>
      <w:b/>
      <w:bCs/>
    </w:rPr>
  </w:style>
  <w:style w:type="character" w:customStyle="1" w:styleId="PredmetkomentaraChar">
    <w:name w:val="Predmet komentara Char"/>
    <w:link w:val="Predmetkomentara"/>
    <w:uiPriority w:val="99"/>
    <w:semiHidden/>
    <w:rsid w:val="009E1950"/>
    <w:rPr>
      <w:b/>
      <w:bCs/>
      <w:sz w:val="20"/>
      <w:szCs w:val="20"/>
      <w:lang w:val="nl-NL"/>
    </w:rPr>
  </w:style>
  <w:style w:type="paragraph" w:styleId="StandardWeb">
    <w:name w:val="Normal (Web)"/>
    <w:basedOn w:val="Normal"/>
    <w:uiPriority w:val="99"/>
    <w:unhideWhenUsed/>
    <w:rsid w:val="00B421C4"/>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t-9-8-bez-uvl">
    <w:name w:val="t-9-8-bez-uvl"/>
    <w:basedOn w:val="Normal"/>
    <w:rsid w:val="00614DDD"/>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Hiperveza">
    <w:name w:val="Hyperlink"/>
    <w:uiPriority w:val="99"/>
    <w:unhideWhenUsed/>
    <w:rsid w:val="00EC2ADB"/>
    <w:rPr>
      <w:color w:val="0000FF"/>
      <w:u w:val="single"/>
    </w:rPr>
  </w:style>
  <w:style w:type="paragraph" w:styleId="Zaglavlje">
    <w:name w:val="header"/>
    <w:basedOn w:val="Normal"/>
    <w:link w:val="ZaglavljeChar"/>
    <w:uiPriority w:val="99"/>
    <w:unhideWhenUsed/>
    <w:rsid w:val="0064265F"/>
    <w:pPr>
      <w:tabs>
        <w:tab w:val="center" w:pos="4536"/>
        <w:tab w:val="right" w:pos="9072"/>
      </w:tabs>
      <w:spacing w:after="0" w:line="240" w:lineRule="auto"/>
    </w:pPr>
  </w:style>
  <w:style w:type="character" w:customStyle="1" w:styleId="ZaglavljeChar">
    <w:name w:val="Zaglavlje Char"/>
    <w:link w:val="Zaglavlje"/>
    <w:uiPriority w:val="99"/>
    <w:rsid w:val="0064265F"/>
    <w:rPr>
      <w:lang w:val="nl-NL"/>
    </w:rPr>
  </w:style>
  <w:style w:type="paragraph" w:styleId="Podnoje">
    <w:name w:val="footer"/>
    <w:basedOn w:val="Normal"/>
    <w:link w:val="PodnojeChar"/>
    <w:uiPriority w:val="99"/>
    <w:unhideWhenUsed/>
    <w:rsid w:val="0064265F"/>
    <w:pPr>
      <w:tabs>
        <w:tab w:val="center" w:pos="4536"/>
        <w:tab w:val="right" w:pos="9072"/>
      </w:tabs>
      <w:spacing w:after="0" w:line="240" w:lineRule="auto"/>
    </w:pPr>
  </w:style>
  <w:style w:type="character" w:customStyle="1" w:styleId="PodnojeChar">
    <w:name w:val="Podnožje Char"/>
    <w:link w:val="Podnoje"/>
    <w:uiPriority w:val="99"/>
    <w:rsid w:val="0064265F"/>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158">
      <w:bodyDiv w:val="1"/>
      <w:marLeft w:val="0"/>
      <w:marRight w:val="0"/>
      <w:marTop w:val="0"/>
      <w:marBottom w:val="0"/>
      <w:divBdr>
        <w:top w:val="none" w:sz="0" w:space="0" w:color="auto"/>
        <w:left w:val="none" w:sz="0" w:space="0" w:color="auto"/>
        <w:bottom w:val="none" w:sz="0" w:space="0" w:color="auto"/>
        <w:right w:val="none" w:sz="0" w:space="0" w:color="auto"/>
      </w:divBdr>
    </w:div>
    <w:div w:id="43257879">
      <w:bodyDiv w:val="1"/>
      <w:marLeft w:val="0"/>
      <w:marRight w:val="0"/>
      <w:marTop w:val="0"/>
      <w:marBottom w:val="0"/>
      <w:divBdr>
        <w:top w:val="none" w:sz="0" w:space="0" w:color="auto"/>
        <w:left w:val="none" w:sz="0" w:space="0" w:color="auto"/>
        <w:bottom w:val="none" w:sz="0" w:space="0" w:color="auto"/>
        <w:right w:val="none" w:sz="0" w:space="0" w:color="auto"/>
      </w:divBdr>
    </w:div>
    <w:div w:id="93015077">
      <w:bodyDiv w:val="1"/>
      <w:marLeft w:val="0"/>
      <w:marRight w:val="0"/>
      <w:marTop w:val="0"/>
      <w:marBottom w:val="0"/>
      <w:divBdr>
        <w:top w:val="none" w:sz="0" w:space="0" w:color="auto"/>
        <w:left w:val="none" w:sz="0" w:space="0" w:color="auto"/>
        <w:bottom w:val="none" w:sz="0" w:space="0" w:color="auto"/>
        <w:right w:val="none" w:sz="0" w:space="0" w:color="auto"/>
      </w:divBdr>
    </w:div>
    <w:div w:id="113866106">
      <w:bodyDiv w:val="1"/>
      <w:marLeft w:val="0"/>
      <w:marRight w:val="0"/>
      <w:marTop w:val="0"/>
      <w:marBottom w:val="0"/>
      <w:divBdr>
        <w:top w:val="none" w:sz="0" w:space="0" w:color="auto"/>
        <w:left w:val="none" w:sz="0" w:space="0" w:color="auto"/>
        <w:bottom w:val="none" w:sz="0" w:space="0" w:color="auto"/>
        <w:right w:val="none" w:sz="0" w:space="0" w:color="auto"/>
      </w:divBdr>
    </w:div>
    <w:div w:id="157617263">
      <w:bodyDiv w:val="1"/>
      <w:marLeft w:val="0"/>
      <w:marRight w:val="0"/>
      <w:marTop w:val="0"/>
      <w:marBottom w:val="0"/>
      <w:divBdr>
        <w:top w:val="none" w:sz="0" w:space="0" w:color="auto"/>
        <w:left w:val="none" w:sz="0" w:space="0" w:color="auto"/>
        <w:bottom w:val="none" w:sz="0" w:space="0" w:color="auto"/>
        <w:right w:val="none" w:sz="0" w:space="0" w:color="auto"/>
      </w:divBdr>
    </w:div>
    <w:div w:id="278998947">
      <w:bodyDiv w:val="1"/>
      <w:marLeft w:val="0"/>
      <w:marRight w:val="0"/>
      <w:marTop w:val="0"/>
      <w:marBottom w:val="0"/>
      <w:divBdr>
        <w:top w:val="none" w:sz="0" w:space="0" w:color="auto"/>
        <w:left w:val="none" w:sz="0" w:space="0" w:color="auto"/>
        <w:bottom w:val="none" w:sz="0" w:space="0" w:color="auto"/>
        <w:right w:val="none" w:sz="0" w:space="0" w:color="auto"/>
      </w:divBdr>
    </w:div>
    <w:div w:id="383607629">
      <w:bodyDiv w:val="1"/>
      <w:marLeft w:val="0"/>
      <w:marRight w:val="0"/>
      <w:marTop w:val="0"/>
      <w:marBottom w:val="0"/>
      <w:divBdr>
        <w:top w:val="none" w:sz="0" w:space="0" w:color="auto"/>
        <w:left w:val="none" w:sz="0" w:space="0" w:color="auto"/>
        <w:bottom w:val="none" w:sz="0" w:space="0" w:color="auto"/>
        <w:right w:val="none" w:sz="0" w:space="0" w:color="auto"/>
      </w:divBdr>
    </w:div>
    <w:div w:id="652175847">
      <w:bodyDiv w:val="1"/>
      <w:marLeft w:val="0"/>
      <w:marRight w:val="0"/>
      <w:marTop w:val="0"/>
      <w:marBottom w:val="0"/>
      <w:divBdr>
        <w:top w:val="none" w:sz="0" w:space="0" w:color="auto"/>
        <w:left w:val="none" w:sz="0" w:space="0" w:color="auto"/>
        <w:bottom w:val="none" w:sz="0" w:space="0" w:color="auto"/>
        <w:right w:val="none" w:sz="0" w:space="0" w:color="auto"/>
      </w:divBdr>
    </w:div>
    <w:div w:id="654994356">
      <w:bodyDiv w:val="1"/>
      <w:marLeft w:val="0"/>
      <w:marRight w:val="0"/>
      <w:marTop w:val="0"/>
      <w:marBottom w:val="0"/>
      <w:divBdr>
        <w:top w:val="none" w:sz="0" w:space="0" w:color="auto"/>
        <w:left w:val="none" w:sz="0" w:space="0" w:color="auto"/>
        <w:bottom w:val="none" w:sz="0" w:space="0" w:color="auto"/>
        <w:right w:val="none" w:sz="0" w:space="0" w:color="auto"/>
      </w:divBdr>
    </w:div>
    <w:div w:id="704909649">
      <w:bodyDiv w:val="1"/>
      <w:marLeft w:val="0"/>
      <w:marRight w:val="0"/>
      <w:marTop w:val="0"/>
      <w:marBottom w:val="0"/>
      <w:divBdr>
        <w:top w:val="none" w:sz="0" w:space="0" w:color="auto"/>
        <w:left w:val="none" w:sz="0" w:space="0" w:color="auto"/>
        <w:bottom w:val="none" w:sz="0" w:space="0" w:color="auto"/>
        <w:right w:val="none" w:sz="0" w:space="0" w:color="auto"/>
      </w:divBdr>
    </w:div>
    <w:div w:id="738752023">
      <w:bodyDiv w:val="1"/>
      <w:marLeft w:val="0"/>
      <w:marRight w:val="0"/>
      <w:marTop w:val="0"/>
      <w:marBottom w:val="0"/>
      <w:divBdr>
        <w:top w:val="none" w:sz="0" w:space="0" w:color="auto"/>
        <w:left w:val="none" w:sz="0" w:space="0" w:color="auto"/>
        <w:bottom w:val="none" w:sz="0" w:space="0" w:color="auto"/>
        <w:right w:val="none" w:sz="0" w:space="0" w:color="auto"/>
      </w:divBdr>
    </w:div>
    <w:div w:id="783887461">
      <w:bodyDiv w:val="1"/>
      <w:marLeft w:val="0"/>
      <w:marRight w:val="0"/>
      <w:marTop w:val="0"/>
      <w:marBottom w:val="0"/>
      <w:divBdr>
        <w:top w:val="none" w:sz="0" w:space="0" w:color="auto"/>
        <w:left w:val="none" w:sz="0" w:space="0" w:color="auto"/>
        <w:bottom w:val="none" w:sz="0" w:space="0" w:color="auto"/>
        <w:right w:val="none" w:sz="0" w:space="0" w:color="auto"/>
      </w:divBdr>
    </w:div>
    <w:div w:id="1162350074">
      <w:bodyDiv w:val="1"/>
      <w:marLeft w:val="0"/>
      <w:marRight w:val="0"/>
      <w:marTop w:val="0"/>
      <w:marBottom w:val="0"/>
      <w:divBdr>
        <w:top w:val="none" w:sz="0" w:space="0" w:color="auto"/>
        <w:left w:val="none" w:sz="0" w:space="0" w:color="auto"/>
        <w:bottom w:val="none" w:sz="0" w:space="0" w:color="auto"/>
        <w:right w:val="none" w:sz="0" w:space="0" w:color="auto"/>
      </w:divBdr>
    </w:div>
    <w:div w:id="1189878846">
      <w:bodyDiv w:val="1"/>
      <w:marLeft w:val="0"/>
      <w:marRight w:val="0"/>
      <w:marTop w:val="0"/>
      <w:marBottom w:val="0"/>
      <w:divBdr>
        <w:top w:val="none" w:sz="0" w:space="0" w:color="auto"/>
        <w:left w:val="none" w:sz="0" w:space="0" w:color="auto"/>
        <w:bottom w:val="none" w:sz="0" w:space="0" w:color="auto"/>
        <w:right w:val="none" w:sz="0" w:space="0" w:color="auto"/>
      </w:divBdr>
    </w:div>
    <w:div w:id="1401099971">
      <w:bodyDiv w:val="1"/>
      <w:marLeft w:val="0"/>
      <w:marRight w:val="0"/>
      <w:marTop w:val="0"/>
      <w:marBottom w:val="0"/>
      <w:divBdr>
        <w:top w:val="none" w:sz="0" w:space="0" w:color="auto"/>
        <w:left w:val="none" w:sz="0" w:space="0" w:color="auto"/>
        <w:bottom w:val="none" w:sz="0" w:space="0" w:color="auto"/>
        <w:right w:val="none" w:sz="0" w:space="0" w:color="auto"/>
      </w:divBdr>
    </w:div>
    <w:div w:id="1464494333">
      <w:bodyDiv w:val="1"/>
      <w:marLeft w:val="0"/>
      <w:marRight w:val="0"/>
      <w:marTop w:val="0"/>
      <w:marBottom w:val="0"/>
      <w:divBdr>
        <w:top w:val="none" w:sz="0" w:space="0" w:color="auto"/>
        <w:left w:val="none" w:sz="0" w:space="0" w:color="auto"/>
        <w:bottom w:val="none" w:sz="0" w:space="0" w:color="auto"/>
        <w:right w:val="none" w:sz="0" w:space="0" w:color="auto"/>
      </w:divBdr>
    </w:div>
    <w:div w:id="1582913035">
      <w:bodyDiv w:val="1"/>
      <w:marLeft w:val="0"/>
      <w:marRight w:val="0"/>
      <w:marTop w:val="0"/>
      <w:marBottom w:val="0"/>
      <w:divBdr>
        <w:top w:val="none" w:sz="0" w:space="0" w:color="auto"/>
        <w:left w:val="none" w:sz="0" w:space="0" w:color="auto"/>
        <w:bottom w:val="none" w:sz="0" w:space="0" w:color="auto"/>
        <w:right w:val="none" w:sz="0" w:space="0" w:color="auto"/>
      </w:divBdr>
      <w:divsChild>
        <w:div w:id="1150903068">
          <w:marLeft w:val="0"/>
          <w:marRight w:val="0"/>
          <w:marTop w:val="0"/>
          <w:marBottom w:val="0"/>
          <w:divBdr>
            <w:top w:val="none" w:sz="0" w:space="0" w:color="auto"/>
            <w:left w:val="none" w:sz="0" w:space="0" w:color="auto"/>
            <w:bottom w:val="none" w:sz="0" w:space="0" w:color="auto"/>
            <w:right w:val="none" w:sz="0" w:space="0" w:color="auto"/>
          </w:divBdr>
          <w:divsChild>
            <w:div w:id="148604503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08469001">
      <w:bodyDiv w:val="1"/>
      <w:marLeft w:val="0"/>
      <w:marRight w:val="0"/>
      <w:marTop w:val="0"/>
      <w:marBottom w:val="0"/>
      <w:divBdr>
        <w:top w:val="none" w:sz="0" w:space="0" w:color="auto"/>
        <w:left w:val="none" w:sz="0" w:space="0" w:color="auto"/>
        <w:bottom w:val="none" w:sz="0" w:space="0" w:color="auto"/>
        <w:right w:val="none" w:sz="0" w:space="0" w:color="auto"/>
      </w:divBdr>
    </w:div>
    <w:div w:id="1608729185">
      <w:bodyDiv w:val="1"/>
      <w:marLeft w:val="0"/>
      <w:marRight w:val="0"/>
      <w:marTop w:val="0"/>
      <w:marBottom w:val="0"/>
      <w:divBdr>
        <w:top w:val="none" w:sz="0" w:space="0" w:color="auto"/>
        <w:left w:val="none" w:sz="0" w:space="0" w:color="auto"/>
        <w:bottom w:val="none" w:sz="0" w:space="0" w:color="auto"/>
        <w:right w:val="none" w:sz="0" w:space="0" w:color="auto"/>
      </w:divBdr>
    </w:div>
    <w:div w:id="1930193657">
      <w:bodyDiv w:val="1"/>
      <w:marLeft w:val="0"/>
      <w:marRight w:val="0"/>
      <w:marTop w:val="0"/>
      <w:marBottom w:val="0"/>
      <w:divBdr>
        <w:top w:val="none" w:sz="0" w:space="0" w:color="auto"/>
        <w:left w:val="none" w:sz="0" w:space="0" w:color="auto"/>
        <w:bottom w:val="none" w:sz="0" w:space="0" w:color="auto"/>
        <w:right w:val="none" w:sz="0" w:space="0" w:color="auto"/>
      </w:divBdr>
    </w:div>
    <w:div w:id="1972128905">
      <w:bodyDiv w:val="1"/>
      <w:marLeft w:val="0"/>
      <w:marRight w:val="0"/>
      <w:marTop w:val="0"/>
      <w:marBottom w:val="0"/>
      <w:divBdr>
        <w:top w:val="none" w:sz="0" w:space="0" w:color="auto"/>
        <w:left w:val="none" w:sz="0" w:space="0" w:color="auto"/>
        <w:bottom w:val="none" w:sz="0" w:space="0" w:color="auto"/>
        <w:right w:val="none" w:sz="0" w:space="0" w:color="auto"/>
      </w:divBdr>
    </w:div>
    <w:div w:id="2007200128">
      <w:bodyDiv w:val="1"/>
      <w:marLeft w:val="0"/>
      <w:marRight w:val="0"/>
      <w:marTop w:val="0"/>
      <w:marBottom w:val="0"/>
      <w:divBdr>
        <w:top w:val="none" w:sz="0" w:space="0" w:color="auto"/>
        <w:left w:val="none" w:sz="0" w:space="0" w:color="auto"/>
        <w:bottom w:val="none" w:sz="0" w:space="0" w:color="auto"/>
        <w:right w:val="none" w:sz="0" w:space="0" w:color="auto"/>
      </w:divBdr>
    </w:div>
    <w:div w:id="21115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europa.eu//publications/EMEPCORINAIR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3F2FC-D5B7-4675-BFC2-495A5D52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17214</Words>
  <Characters>98126</Characters>
  <Application>Microsoft Office Word</Application>
  <DocSecurity>0</DocSecurity>
  <Lines>817</Lines>
  <Paragraphs>230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MZOPUG</Company>
  <LinksUpToDate>false</LinksUpToDate>
  <CharactersWithSpaces>115110</CharactersWithSpaces>
  <SharedDoc>false</SharedDoc>
  <HLinks>
    <vt:vector size="6" baseType="variant">
      <vt:variant>
        <vt:i4>851984</vt:i4>
      </vt:variant>
      <vt:variant>
        <vt:i4>0</vt:i4>
      </vt:variant>
      <vt:variant>
        <vt:i4>0</vt:i4>
      </vt:variant>
      <vt:variant>
        <vt:i4>5</vt:i4>
      </vt:variant>
      <vt:variant>
        <vt:lpwstr>http://www.eea.europa.eu//publications/EMEPCORINAIR5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Rubin</dc:creator>
  <cp:keywords/>
  <cp:lastModifiedBy>Matej Pelivan</cp:lastModifiedBy>
  <cp:revision>2</cp:revision>
  <cp:lastPrinted>2013-08-12T07:46:00Z</cp:lastPrinted>
  <dcterms:created xsi:type="dcterms:W3CDTF">2019-03-21T11:42:00Z</dcterms:created>
  <dcterms:modified xsi:type="dcterms:W3CDTF">2019-03-21T11:42:00Z</dcterms:modified>
</cp:coreProperties>
</file>